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10652" w:type="dxa"/>
        <w:tblCellSpacing w:w="0" w:type="dxa"/>
        <w:tblInd w:w="993" w:type="dxa"/>
        <w:tblCellMar>
          <w:left w:w="0" w:type="dxa"/>
          <w:right w:w="0" w:type="dxa"/>
        </w:tblCellMar>
        <w:tblLook w:val="04A0" w:firstRow="1" w:lastRow="0" w:firstColumn="1" w:lastColumn="0" w:noHBand="0" w:noVBand="1"/>
      </w:tblPr>
      <w:tblGrid>
        <w:gridCol w:w="20"/>
        <w:gridCol w:w="19"/>
        <w:gridCol w:w="19"/>
        <w:gridCol w:w="19"/>
        <w:gridCol w:w="19"/>
        <w:gridCol w:w="8409"/>
        <w:gridCol w:w="2147"/>
      </w:tblGrid>
      <w:tr w:rsidR="0047789F" w:rsidRPr="00EC6B02" w:rsidTr="00E55FE2">
        <w:trPr>
          <w:gridAfter w:val="1"/>
          <w:wAfter w:w="2147" w:type="dxa"/>
          <w:tblCellSpacing w:w="0" w:type="dxa"/>
        </w:trPr>
        <w:tc>
          <w:tcPr>
            <w:tcW w:w="8505" w:type="dxa"/>
            <w:gridSpan w:val="6"/>
            <w:vAlign w:val="center"/>
            <w:hideMark/>
          </w:tcPr>
          <w:p w:rsidR="00E832AC" w:rsidRPr="00CA155E" w:rsidRDefault="00E832AC" w:rsidP="004E6B1F">
            <w:pPr>
              <w:spacing w:after="0" w:line="360" w:lineRule="atLeast"/>
              <w:jc w:val="center"/>
              <w:rPr>
                <w:rFonts w:ascii="Times New Roman" w:eastAsia="Times New Roman" w:hAnsi="Times New Roman" w:cs="Times New Roman"/>
                <w:b/>
                <w:bCs/>
                <w:color w:val="FF0000"/>
                <w:sz w:val="28"/>
                <w:szCs w:val="28"/>
              </w:rPr>
            </w:pPr>
            <w:bookmarkStart w:id="0" w:name="_GoBack"/>
            <w:bookmarkEnd w:id="0"/>
            <w:r w:rsidRPr="00CA155E">
              <w:rPr>
                <w:rFonts w:ascii="Times New Roman" w:eastAsia="Times New Roman" w:hAnsi="Times New Roman" w:cs="Times New Roman"/>
                <w:b/>
                <w:bCs/>
                <w:color w:val="FF0000"/>
                <w:sz w:val="28"/>
                <w:szCs w:val="28"/>
              </w:rPr>
              <w:t>EGE ÜNİVERSİTESİ</w:t>
            </w:r>
          </w:p>
          <w:p w:rsidR="00E832AC" w:rsidRPr="00FE1E5A" w:rsidRDefault="00E832AC" w:rsidP="00FE1E5A">
            <w:pPr>
              <w:spacing w:after="0" w:line="360" w:lineRule="atLeast"/>
              <w:jc w:val="center"/>
              <w:rPr>
                <w:rFonts w:ascii="Times New Roman" w:eastAsia="Times New Roman" w:hAnsi="Times New Roman" w:cs="Times New Roman"/>
                <w:b/>
                <w:bCs/>
                <w:color w:val="FF0000"/>
                <w:sz w:val="28"/>
                <w:szCs w:val="28"/>
              </w:rPr>
            </w:pPr>
            <w:r w:rsidRPr="00CA155E">
              <w:rPr>
                <w:rFonts w:ascii="Times New Roman" w:eastAsia="Times New Roman" w:hAnsi="Times New Roman" w:cs="Times New Roman"/>
                <w:b/>
                <w:bCs/>
                <w:color w:val="FF0000"/>
                <w:sz w:val="28"/>
                <w:szCs w:val="28"/>
              </w:rPr>
              <w:t>20</w:t>
            </w:r>
            <w:r w:rsidR="00266481" w:rsidRPr="00CA155E">
              <w:rPr>
                <w:rFonts w:ascii="Times New Roman" w:eastAsia="Times New Roman" w:hAnsi="Times New Roman" w:cs="Times New Roman"/>
                <w:b/>
                <w:bCs/>
                <w:color w:val="FF0000"/>
                <w:sz w:val="28"/>
                <w:szCs w:val="28"/>
              </w:rPr>
              <w:t>2</w:t>
            </w:r>
            <w:r w:rsidR="003C126E">
              <w:rPr>
                <w:rFonts w:ascii="Times New Roman" w:eastAsia="Times New Roman" w:hAnsi="Times New Roman" w:cs="Times New Roman"/>
                <w:b/>
                <w:bCs/>
                <w:color w:val="FF0000"/>
                <w:sz w:val="28"/>
                <w:szCs w:val="28"/>
              </w:rPr>
              <w:t>3</w:t>
            </w:r>
            <w:r w:rsidRPr="00CA155E">
              <w:rPr>
                <w:rFonts w:ascii="Times New Roman" w:eastAsia="Times New Roman" w:hAnsi="Times New Roman" w:cs="Times New Roman"/>
                <w:b/>
                <w:bCs/>
                <w:color w:val="FF0000"/>
                <w:sz w:val="28"/>
                <w:szCs w:val="28"/>
              </w:rPr>
              <w:t xml:space="preserve"> /202</w:t>
            </w:r>
            <w:r w:rsidR="003C126E">
              <w:rPr>
                <w:rFonts w:ascii="Times New Roman" w:eastAsia="Times New Roman" w:hAnsi="Times New Roman" w:cs="Times New Roman"/>
                <w:b/>
                <w:bCs/>
                <w:color w:val="FF0000"/>
                <w:sz w:val="28"/>
                <w:szCs w:val="28"/>
              </w:rPr>
              <w:t>4</w:t>
            </w:r>
            <w:r w:rsidRPr="00CA155E">
              <w:rPr>
                <w:rFonts w:ascii="Times New Roman" w:eastAsia="Times New Roman" w:hAnsi="Times New Roman" w:cs="Times New Roman"/>
                <w:b/>
                <w:bCs/>
                <w:color w:val="FF0000"/>
                <w:sz w:val="28"/>
                <w:szCs w:val="28"/>
              </w:rPr>
              <w:t xml:space="preserve"> EĞİTİM-ÖĞRETİM YILI </w:t>
            </w:r>
            <w:r w:rsidR="003C126E">
              <w:rPr>
                <w:rFonts w:ascii="Times New Roman" w:eastAsia="Times New Roman" w:hAnsi="Times New Roman" w:cs="Times New Roman"/>
                <w:b/>
                <w:bCs/>
                <w:color w:val="FF0000"/>
                <w:sz w:val="28"/>
                <w:szCs w:val="28"/>
              </w:rPr>
              <w:t xml:space="preserve">GÜZ </w:t>
            </w:r>
            <w:r w:rsidRPr="00CA155E">
              <w:rPr>
                <w:rFonts w:ascii="Times New Roman" w:eastAsia="Times New Roman" w:hAnsi="Times New Roman" w:cs="Times New Roman"/>
                <w:b/>
                <w:bCs/>
                <w:color w:val="FF0000"/>
                <w:sz w:val="28"/>
                <w:szCs w:val="28"/>
              </w:rPr>
              <w:t>YARIYILI</w:t>
            </w:r>
          </w:p>
          <w:p w:rsidR="00E832AC" w:rsidRPr="00CA155E" w:rsidRDefault="00E832AC" w:rsidP="004E6B1F">
            <w:pPr>
              <w:spacing w:after="0" w:line="360" w:lineRule="atLeast"/>
              <w:jc w:val="center"/>
              <w:rPr>
                <w:rFonts w:ascii="Times New Roman" w:eastAsia="Times New Roman" w:hAnsi="Times New Roman" w:cs="Times New Roman"/>
                <w:b/>
                <w:bCs/>
                <w:color w:val="FF0000"/>
                <w:sz w:val="28"/>
                <w:szCs w:val="28"/>
              </w:rPr>
            </w:pPr>
            <w:r w:rsidRPr="00CA155E">
              <w:rPr>
                <w:rFonts w:ascii="Times New Roman" w:eastAsia="Times New Roman" w:hAnsi="Times New Roman" w:cs="Times New Roman"/>
                <w:b/>
                <w:color w:val="FF0000"/>
                <w:sz w:val="28"/>
                <w:szCs w:val="24"/>
              </w:rPr>
              <w:t xml:space="preserve">ÖNLİSANS VE LİSANS </w:t>
            </w:r>
            <w:r w:rsidRPr="00CA155E">
              <w:rPr>
                <w:rFonts w:ascii="Times New Roman" w:eastAsia="Times New Roman" w:hAnsi="Times New Roman" w:cs="Times New Roman"/>
                <w:b/>
                <w:bCs/>
                <w:color w:val="FF0000"/>
                <w:sz w:val="28"/>
                <w:szCs w:val="28"/>
              </w:rPr>
              <w:t>KAYIT YENİLEME</w:t>
            </w:r>
            <w:r w:rsidR="002D3FF6" w:rsidRPr="00CA155E">
              <w:rPr>
                <w:rFonts w:ascii="Times New Roman" w:eastAsia="Times New Roman" w:hAnsi="Times New Roman" w:cs="Times New Roman"/>
                <w:b/>
                <w:bCs/>
                <w:color w:val="FF0000"/>
                <w:sz w:val="28"/>
                <w:szCs w:val="28"/>
              </w:rPr>
              <w:t xml:space="preserve"> VE EKLE-SİL</w:t>
            </w:r>
            <w:r w:rsidRPr="00CA155E">
              <w:rPr>
                <w:rFonts w:ascii="Times New Roman" w:eastAsia="Times New Roman" w:hAnsi="Times New Roman" w:cs="Times New Roman"/>
                <w:b/>
                <w:bCs/>
                <w:color w:val="FF0000"/>
                <w:sz w:val="28"/>
                <w:szCs w:val="28"/>
              </w:rPr>
              <w:t xml:space="preserve"> İLANI</w:t>
            </w:r>
          </w:p>
          <w:p w:rsidR="00E832AC" w:rsidRPr="00CA155E" w:rsidRDefault="00DF1E47" w:rsidP="004E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53.6pt;height:1pt" o:hrstd="t" o:hrnoshade="t" o:hr="t" fillcolor="#696969" stroked="f"/>
              </w:pict>
            </w:r>
          </w:p>
        </w:tc>
      </w:tr>
      <w:tr w:rsidR="0047789F" w:rsidRPr="00EC6B02" w:rsidTr="00E55FE2">
        <w:trPr>
          <w:tblCellSpacing w:w="0" w:type="dxa"/>
        </w:trPr>
        <w:tc>
          <w:tcPr>
            <w:tcW w:w="10652" w:type="dxa"/>
            <w:gridSpan w:val="7"/>
            <w:vAlign w:val="center"/>
            <w:hideMark/>
          </w:tcPr>
          <w:tbl>
            <w:tblPr>
              <w:tblW w:w="8221" w:type="dxa"/>
              <w:tblCellSpacing w:w="0" w:type="dxa"/>
              <w:tblCellMar>
                <w:left w:w="0" w:type="dxa"/>
                <w:right w:w="0" w:type="dxa"/>
              </w:tblCellMar>
              <w:tblLook w:val="04A0" w:firstRow="1" w:lastRow="0" w:firstColumn="1" w:lastColumn="0" w:noHBand="0" w:noVBand="1"/>
            </w:tblPr>
            <w:tblGrid>
              <w:gridCol w:w="8646"/>
            </w:tblGrid>
            <w:tr w:rsidR="00E832AC" w:rsidRPr="00CA155E" w:rsidTr="00E55FE2">
              <w:trPr>
                <w:tblCellSpacing w:w="0" w:type="dxa"/>
              </w:trPr>
              <w:tc>
                <w:tcPr>
                  <w:tcW w:w="8221" w:type="dxa"/>
                  <w:vAlign w:val="center"/>
                  <w:hideMark/>
                </w:tcPr>
                <w:tbl>
                  <w:tblPr>
                    <w:tblW w:w="8198" w:type="dxa"/>
                    <w:shd w:val="pct20" w:color="auto" w:fill="auto"/>
                    <w:tblCellMar>
                      <w:left w:w="70" w:type="dxa"/>
                      <w:right w:w="70" w:type="dxa"/>
                    </w:tblCellMar>
                    <w:tblLook w:val="04A0" w:firstRow="1" w:lastRow="0" w:firstColumn="1" w:lastColumn="0" w:noHBand="0" w:noVBand="1"/>
                  </w:tblPr>
                  <w:tblGrid>
                    <w:gridCol w:w="3237"/>
                    <w:gridCol w:w="2410"/>
                    <w:gridCol w:w="2551"/>
                  </w:tblGrid>
                  <w:tr w:rsidR="005A13B7" w:rsidRPr="005A13B7" w:rsidTr="00C81151">
                    <w:trPr>
                      <w:trHeight w:val="1339"/>
                    </w:trPr>
                    <w:tc>
                      <w:tcPr>
                        <w:tcW w:w="3237" w:type="dxa"/>
                        <w:tcBorders>
                          <w:top w:val="double" w:sz="6" w:space="0" w:color="auto"/>
                          <w:left w:val="double" w:sz="6" w:space="0" w:color="auto"/>
                          <w:bottom w:val="double" w:sz="6" w:space="0" w:color="auto"/>
                          <w:right w:val="double" w:sz="6" w:space="0" w:color="auto"/>
                        </w:tcBorders>
                        <w:shd w:val="pct50" w:color="auto" w:fill="auto"/>
                        <w:vAlign w:val="center"/>
                        <w:hideMark/>
                      </w:tcPr>
                      <w:p w:rsidR="005A13B7" w:rsidRPr="005A13B7" w:rsidRDefault="005A13B7" w:rsidP="005A13B7">
                        <w:pPr>
                          <w:spacing w:after="0" w:line="240" w:lineRule="auto"/>
                          <w:jc w:val="center"/>
                          <w:rPr>
                            <w:rFonts w:ascii="Times New Roman" w:eastAsia="Times New Roman" w:hAnsi="Times New Roman" w:cs="Times New Roman"/>
                            <w:b/>
                            <w:bCs/>
                            <w:color w:val="0D0D0D"/>
                          </w:rPr>
                        </w:pPr>
                        <w:r w:rsidRPr="005A13B7">
                          <w:rPr>
                            <w:rFonts w:ascii="Times New Roman" w:eastAsia="Times New Roman" w:hAnsi="Times New Roman" w:cs="Times New Roman"/>
                            <w:b/>
                            <w:bCs/>
                            <w:color w:val="0D0D0D"/>
                          </w:rPr>
                          <w:t>FAKÜLTE/ YÜKSEKOKUL/ MESLEK YÜKSEKOKULU</w:t>
                        </w:r>
                      </w:p>
                    </w:tc>
                    <w:tc>
                      <w:tcPr>
                        <w:tcW w:w="2410" w:type="dxa"/>
                        <w:tcBorders>
                          <w:top w:val="double" w:sz="6" w:space="0" w:color="auto"/>
                          <w:left w:val="nil"/>
                          <w:bottom w:val="double" w:sz="6" w:space="0" w:color="auto"/>
                          <w:right w:val="double" w:sz="6" w:space="0" w:color="auto"/>
                        </w:tcBorders>
                        <w:shd w:val="pct50" w:color="auto" w:fill="auto"/>
                        <w:vAlign w:val="center"/>
                        <w:hideMark/>
                      </w:tcPr>
                      <w:p w:rsidR="005A13B7" w:rsidRPr="005A13B7" w:rsidRDefault="005A13B7" w:rsidP="005A13B7">
                        <w:pPr>
                          <w:spacing w:after="0" w:line="240" w:lineRule="auto"/>
                          <w:jc w:val="center"/>
                          <w:rPr>
                            <w:rFonts w:ascii="Times New Roman" w:eastAsia="Times New Roman" w:hAnsi="Times New Roman" w:cs="Times New Roman"/>
                            <w:b/>
                            <w:bCs/>
                            <w:color w:val="0D0D0D"/>
                          </w:rPr>
                        </w:pPr>
                        <w:r w:rsidRPr="005A13B7">
                          <w:rPr>
                            <w:rFonts w:ascii="Times New Roman" w:eastAsia="Times New Roman" w:hAnsi="Times New Roman" w:cs="Times New Roman"/>
                            <w:b/>
                            <w:bCs/>
                            <w:color w:val="0D0D0D"/>
                          </w:rPr>
                          <w:t>KAYIT YENİLEME TARİHLERİ</w:t>
                        </w:r>
                      </w:p>
                    </w:tc>
                    <w:tc>
                      <w:tcPr>
                        <w:tcW w:w="2551" w:type="dxa"/>
                        <w:tcBorders>
                          <w:top w:val="double" w:sz="6" w:space="0" w:color="auto"/>
                          <w:left w:val="nil"/>
                          <w:bottom w:val="double" w:sz="6" w:space="0" w:color="auto"/>
                          <w:right w:val="double" w:sz="6" w:space="0" w:color="auto"/>
                        </w:tcBorders>
                        <w:shd w:val="pct50" w:color="auto" w:fill="auto"/>
                        <w:vAlign w:val="center"/>
                        <w:hideMark/>
                      </w:tcPr>
                      <w:p w:rsidR="005A13B7" w:rsidRPr="005A13B7" w:rsidRDefault="005A13B7" w:rsidP="005A13B7">
                        <w:pPr>
                          <w:spacing w:after="0" w:line="240" w:lineRule="auto"/>
                          <w:jc w:val="center"/>
                          <w:rPr>
                            <w:rFonts w:ascii="Times New Roman" w:eastAsia="Times New Roman" w:hAnsi="Times New Roman" w:cs="Times New Roman"/>
                            <w:b/>
                            <w:bCs/>
                            <w:color w:val="0D0D0D"/>
                          </w:rPr>
                        </w:pPr>
                        <w:r w:rsidRPr="005A13B7">
                          <w:rPr>
                            <w:rFonts w:ascii="Times New Roman" w:eastAsia="Times New Roman" w:hAnsi="Times New Roman" w:cs="Times New Roman"/>
                            <w:b/>
                            <w:bCs/>
                            <w:color w:val="0D0D0D"/>
                          </w:rPr>
                          <w:t>EKLE-SİL TARİHLERİ</w:t>
                        </w:r>
                      </w:p>
                    </w:tc>
                  </w:tr>
                  <w:tr w:rsidR="003E253D"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3E253D" w:rsidRPr="005A13B7" w:rsidRDefault="003E253D"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Çeşme Turizm Fakültesi/ Çeşme Turizm ve Otelcilik Yüksekokulu</w:t>
                        </w:r>
                      </w:p>
                    </w:tc>
                    <w:tc>
                      <w:tcPr>
                        <w:tcW w:w="2410" w:type="dxa"/>
                        <w:tcBorders>
                          <w:top w:val="nil"/>
                          <w:left w:val="nil"/>
                          <w:bottom w:val="double" w:sz="6" w:space="0" w:color="auto"/>
                          <w:right w:val="double" w:sz="6" w:space="0" w:color="auto"/>
                        </w:tcBorders>
                        <w:shd w:val="pct20" w:color="auto" w:fill="auto"/>
                        <w:noWrap/>
                        <w:vAlign w:val="center"/>
                        <w:hideMark/>
                      </w:tcPr>
                      <w:p w:rsidR="003E253D" w:rsidRPr="005A13B7" w:rsidRDefault="003C126E" w:rsidP="003C126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04</w:t>
                        </w:r>
                        <w:r w:rsidR="003E253D">
                          <w:rPr>
                            <w:rFonts w:ascii="Times New Roman" w:eastAsia="Times New Roman" w:hAnsi="Times New Roman" w:cs="Times New Roman"/>
                            <w:b/>
                            <w:bCs/>
                            <w:color w:val="000000"/>
                          </w:rPr>
                          <w:t>-</w:t>
                        </w:r>
                        <w:r>
                          <w:rPr>
                            <w:rFonts w:ascii="Times New Roman" w:eastAsia="Times New Roman" w:hAnsi="Times New Roman" w:cs="Times New Roman"/>
                            <w:b/>
                            <w:bCs/>
                            <w:color w:val="000000"/>
                          </w:rPr>
                          <w:t>10</w:t>
                        </w:r>
                        <w:r w:rsidR="003E253D">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Eylül</w:t>
                        </w:r>
                        <w:r w:rsidR="003E253D">
                          <w:rPr>
                            <w:rFonts w:ascii="Times New Roman" w:eastAsia="Times New Roman" w:hAnsi="Times New Roman" w:cs="Times New Roman"/>
                            <w:b/>
                            <w:bCs/>
                            <w:color w:val="000000"/>
                          </w:rPr>
                          <w:t xml:space="preserve"> </w:t>
                        </w:r>
                        <w:r w:rsidR="003E253D" w:rsidRPr="005A13B7">
                          <w:rPr>
                            <w:rFonts w:ascii="Times New Roman" w:eastAsia="Times New Roman" w:hAnsi="Times New Roman" w:cs="Times New Roman"/>
                            <w:b/>
                            <w:bCs/>
                            <w:color w:val="000000"/>
                          </w:rPr>
                          <w:t>2023</w:t>
                        </w:r>
                      </w:p>
                    </w:tc>
                    <w:tc>
                      <w:tcPr>
                        <w:tcW w:w="2551" w:type="dxa"/>
                        <w:tcBorders>
                          <w:top w:val="nil"/>
                          <w:left w:val="nil"/>
                          <w:bottom w:val="double" w:sz="6" w:space="0" w:color="auto"/>
                          <w:right w:val="double" w:sz="6" w:space="0" w:color="auto"/>
                        </w:tcBorders>
                        <w:shd w:val="pct20" w:color="auto" w:fill="auto"/>
                        <w:noWrap/>
                        <w:vAlign w:val="center"/>
                        <w:hideMark/>
                      </w:tcPr>
                      <w:p w:rsidR="003E253D" w:rsidRPr="005A13B7" w:rsidRDefault="003C126E" w:rsidP="003C126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w:t>
                        </w:r>
                        <w:r w:rsidR="003E253D">
                          <w:rPr>
                            <w:rFonts w:ascii="Times New Roman" w:eastAsia="Times New Roman" w:hAnsi="Times New Roman" w:cs="Times New Roman"/>
                            <w:b/>
                            <w:bCs/>
                            <w:color w:val="000000"/>
                          </w:rPr>
                          <w:t>-</w:t>
                        </w:r>
                        <w:r>
                          <w:rPr>
                            <w:rFonts w:ascii="Times New Roman" w:eastAsia="Times New Roman" w:hAnsi="Times New Roman" w:cs="Times New Roman"/>
                            <w:b/>
                            <w:bCs/>
                            <w:color w:val="000000"/>
                          </w:rPr>
                          <w:t>24</w:t>
                        </w:r>
                        <w:r w:rsidR="003E253D" w:rsidRPr="005A13B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Eylül</w:t>
                        </w:r>
                        <w:r w:rsidR="003E253D" w:rsidRPr="005A13B7">
                          <w:rPr>
                            <w:rFonts w:ascii="Times New Roman" w:eastAsia="Times New Roman" w:hAnsi="Times New Roman" w:cs="Times New Roman"/>
                            <w:b/>
                            <w:bCs/>
                            <w:color w:val="000000"/>
                          </w:rPr>
                          <w:t xml:space="preserve"> 2023</w:t>
                        </w:r>
                      </w:p>
                    </w:tc>
                  </w:tr>
                  <w:tr w:rsidR="00F961AC"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pct20" w:color="FFFFFF" w:themeColor="background1" w:fill="auto"/>
                        <w:vAlign w:val="center"/>
                        <w:hideMark/>
                      </w:tcPr>
                      <w:p w:rsidR="00F961AC" w:rsidRPr="005A13B7" w:rsidRDefault="00F961AC" w:rsidP="00AD459F">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 xml:space="preserve">Tıp Fakültesi </w:t>
                        </w:r>
                        <w:r>
                          <w:rPr>
                            <w:rFonts w:ascii="Times New Roman" w:eastAsia="Times New Roman" w:hAnsi="Times New Roman" w:cs="Times New Roman"/>
                            <w:color w:val="000000"/>
                          </w:rPr>
                          <w:t>(</w:t>
                        </w:r>
                        <w:r w:rsidR="003B07FD">
                          <w:rPr>
                            <w:rFonts w:ascii="Times New Roman" w:eastAsia="Times New Roman" w:hAnsi="Times New Roman" w:cs="Times New Roman"/>
                            <w:color w:val="000000"/>
                          </w:rPr>
                          <w:t xml:space="preserve">hazırlık sınıfı ve </w:t>
                        </w:r>
                        <w:r>
                          <w:rPr>
                            <w:rFonts w:ascii="Times New Roman" w:eastAsia="Times New Roman" w:hAnsi="Times New Roman" w:cs="Times New Roman"/>
                            <w:color w:val="000000"/>
                          </w:rPr>
                          <w:t>1. sınıflar)</w:t>
                        </w:r>
                      </w:p>
                    </w:tc>
                    <w:tc>
                      <w:tcPr>
                        <w:tcW w:w="2410" w:type="dxa"/>
                        <w:tcBorders>
                          <w:top w:val="double" w:sz="6" w:space="0" w:color="auto"/>
                          <w:left w:val="nil"/>
                          <w:bottom w:val="double" w:sz="6" w:space="0" w:color="auto"/>
                          <w:right w:val="double" w:sz="6" w:space="0" w:color="auto"/>
                        </w:tcBorders>
                        <w:shd w:val="pct20" w:color="FFFFFF" w:themeColor="background1" w:fill="auto"/>
                        <w:noWrap/>
                        <w:vAlign w:val="center"/>
                        <w:hideMark/>
                      </w:tcPr>
                      <w:p w:rsidR="00F961AC" w:rsidRPr="005A13B7" w:rsidRDefault="00F961AC" w:rsidP="00FA5A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Eylül-01 Ekim 2023</w:t>
                        </w:r>
                      </w:p>
                    </w:tc>
                    <w:tc>
                      <w:tcPr>
                        <w:tcW w:w="2551" w:type="dxa"/>
                        <w:tcBorders>
                          <w:top w:val="double" w:sz="6" w:space="0" w:color="auto"/>
                          <w:left w:val="nil"/>
                          <w:bottom w:val="double" w:sz="6" w:space="0" w:color="auto"/>
                          <w:right w:val="double" w:sz="6" w:space="0" w:color="auto"/>
                        </w:tcBorders>
                        <w:shd w:val="pct20" w:color="FFFFFF" w:themeColor="background1" w:fill="auto"/>
                        <w:noWrap/>
                        <w:vAlign w:val="center"/>
                        <w:hideMark/>
                      </w:tcPr>
                      <w:p w:rsidR="00F961AC" w:rsidRPr="005A13B7" w:rsidRDefault="004F49A0" w:rsidP="00FA5A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F961AC"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F961AC" w:rsidRPr="005A13B7" w:rsidRDefault="00F961AC" w:rsidP="00FA5A11">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 xml:space="preserve">Tıp Fakültesi </w:t>
                        </w:r>
                        <w:r>
                          <w:rPr>
                            <w:rFonts w:ascii="Times New Roman" w:eastAsia="Times New Roman" w:hAnsi="Times New Roman" w:cs="Times New Roman"/>
                            <w:color w:val="000000"/>
                          </w:rPr>
                          <w:t>(1. sınıflar hariç diğer sınıflar)</w:t>
                        </w:r>
                      </w:p>
                    </w:tc>
                    <w:tc>
                      <w:tcPr>
                        <w:tcW w:w="2410" w:type="dxa"/>
                        <w:tcBorders>
                          <w:top w:val="nil"/>
                          <w:left w:val="nil"/>
                          <w:bottom w:val="double" w:sz="6" w:space="0" w:color="auto"/>
                          <w:right w:val="double" w:sz="6" w:space="0" w:color="auto"/>
                        </w:tcBorders>
                        <w:shd w:val="pct20" w:color="auto" w:fill="auto"/>
                        <w:vAlign w:val="center"/>
                        <w:hideMark/>
                      </w:tcPr>
                      <w:p w:rsidR="00F961AC" w:rsidRPr="005A13B7" w:rsidRDefault="00C81151" w:rsidP="00C8115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04</w:t>
                        </w:r>
                        <w:r w:rsidR="00F961AC">
                          <w:rPr>
                            <w:rFonts w:ascii="Times New Roman" w:eastAsia="Times New Roman" w:hAnsi="Times New Roman" w:cs="Times New Roman"/>
                            <w:b/>
                            <w:bCs/>
                            <w:color w:val="000000"/>
                          </w:rPr>
                          <w:t>-10 Eylül 2023</w:t>
                        </w:r>
                      </w:p>
                    </w:tc>
                    <w:tc>
                      <w:tcPr>
                        <w:tcW w:w="2551" w:type="dxa"/>
                        <w:tcBorders>
                          <w:top w:val="nil"/>
                          <w:left w:val="nil"/>
                          <w:bottom w:val="double" w:sz="6" w:space="0" w:color="auto"/>
                          <w:right w:val="double" w:sz="6" w:space="0" w:color="auto"/>
                        </w:tcBorders>
                        <w:shd w:val="pct20" w:color="auto" w:fill="auto"/>
                        <w:vAlign w:val="center"/>
                        <w:hideMark/>
                      </w:tcPr>
                      <w:p w:rsidR="00F961AC" w:rsidRPr="005A13B7" w:rsidRDefault="008A5580" w:rsidP="008A558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11-17 Eylül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FA5A11">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Diş Hekimliği Fakültesi</w:t>
                        </w:r>
                        <w:r>
                          <w:rPr>
                            <w:rFonts w:ascii="Times New Roman" w:eastAsia="Times New Roman" w:hAnsi="Times New Roman" w:cs="Times New Roman"/>
                            <w:color w:val="000000"/>
                          </w:rPr>
                          <w:t xml:space="preserve"> (1</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2.,3. sınıflar)</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9645E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9645E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734388">
                    <w:trPr>
                      <w:trHeight w:val="703"/>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Diş Hekimliği Fakültesi</w:t>
                        </w:r>
                        <w:r>
                          <w:rPr>
                            <w:rFonts w:ascii="Times New Roman" w:eastAsia="Times New Roman" w:hAnsi="Times New Roman" w:cs="Times New Roman"/>
                            <w:color w:val="000000"/>
                          </w:rPr>
                          <w:t xml:space="preserve"> (4. ve 5. sınıflar)</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18-24</w:t>
                        </w:r>
                        <w:r w:rsidRPr="005A13B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Eylül</w:t>
                        </w:r>
                        <w:r w:rsidRPr="005A13B7">
                          <w:rPr>
                            <w:rFonts w:ascii="Times New Roman" w:eastAsia="Times New Roman" w:hAnsi="Times New Roman" w:cs="Times New Roman"/>
                            <w:b/>
                            <w:bCs/>
                            <w:color w:val="000000"/>
                          </w:rPr>
                          <w:t xml:space="preserve">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196BE7"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Eylül-01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Hemşirelik Fakültesi/Hemşirelik Yüksekokulu (4. sınıflar)</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18-24</w:t>
                        </w:r>
                        <w:r w:rsidRPr="005A13B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Eylül</w:t>
                        </w:r>
                        <w:r w:rsidRPr="005A13B7">
                          <w:rPr>
                            <w:rFonts w:ascii="Times New Roman" w:eastAsia="Times New Roman" w:hAnsi="Times New Roman" w:cs="Times New Roman"/>
                            <w:b/>
                            <w:bCs/>
                            <w:color w:val="000000"/>
                          </w:rPr>
                          <w:t xml:space="preserve">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5A13B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Eylül-01 Ekim 2023</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Hemşirelik Fakültesi/Hemşirelik Yüksekokulu (4. sınıf hariç diğer sınıflar)</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614"/>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proofErr w:type="spellStart"/>
                        <w:r w:rsidRPr="005A13B7">
                          <w:rPr>
                            <w:rFonts w:ascii="Times New Roman" w:eastAsia="Times New Roman" w:hAnsi="Times New Roman" w:cs="Times New Roman"/>
                            <w:color w:val="000000"/>
                          </w:rPr>
                          <w:t>Birgivi</w:t>
                        </w:r>
                        <w:proofErr w:type="spellEnd"/>
                        <w:r w:rsidRPr="005A13B7">
                          <w:rPr>
                            <w:rFonts w:ascii="Times New Roman" w:eastAsia="Times New Roman" w:hAnsi="Times New Roman" w:cs="Times New Roman"/>
                            <w:color w:val="000000"/>
                          </w:rPr>
                          <w:t xml:space="preserve"> İslami İlimler Fakültesi</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AD45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AD45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527"/>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Eczacılık Fakültesi</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4F49A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A8050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569"/>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Edebiyat Fakültesi</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626"/>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Eğitim Fakültesi</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649"/>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Fen Fakültesi</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5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b/>
                            <w:bCs/>
                            <w:color w:val="0D0D0D"/>
                          </w:rPr>
                          <w:lastRenderedPageBreak/>
                          <w:t>FAKÜLTE/ YÜKSEKOKUL/ MESLEK YÜKSEKOKULU</w:t>
                        </w:r>
                      </w:p>
                    </w:tc>
                    <w:tc>
                      <w:tcPr>
                        <w:tcW w:w="2410" w:type="dxa"/>
                        <w:tcBorders>
                          <w:top w:val="double" w:sz="6" w:space="0" w:color="auto"/>
                          <w:left w:val="nil"/>
                          <w:bottom w:val="double" w:sz="6" w:space="0" w:color="auto"/>
                          <w:right w:val="double" w:sz="6" w:space="0" w:color="auto"/>
                        </w:tcBorders>
                        <w:shd w:val="pct50" w:color="auto" w:fill="auto"/>
                        <w:vAlign w:val="center"/>
                        <w:hideMark/>
                      </w:tcPr>
                      <w:p w:rsidR="00AC6BFE" w:rsidRPr="005A13B7" w:rsidRDefault="00AC6BFE" w:rsidP="005A13B7">
                        <w:pPr>
                          <w:spacing w:after="0" w:line="240" w:lineRule="auto"/>
                          <w:jc w:val="center"/>
                          <w:rPr>
                            <w:rFonts w:ascii="Times New Roman" w:eastAsia="Times New Roman" w:hAnsi="Times New Roman" w:cs="Times New Roman"/>
                            <w:b/>
                            <w:bCs/>
                            <w:color w:val="000000"/>
                          </w:rPr>
                        </w:pPr>
                        <w:r w:rsidRPr="005A13B7">
                          <w:rPr>
                            <w:rFonts w:ascii="Times New Roman" w:eastAsia="Times New Roman" w:hAnsi="Times New Roman" w:cs="Times New Roman"/>
                            <w:b/>
                            <w:bCs/>
                            <w:color w:val="0D0D0D"/>
                          </w:rPr>
                          <w:t>KAYIT YENİLEME TARİHLERİ</w:t>
                        </w:r>
                      </w:p>
                    </w:tc>
                    <w:tc>
                      <w:tcPr>
                        <w:tcW w:w="2551" w:type="dxa"/>
                        <w:tcBorders>
                          <w:top w:val="double" w:sz="6" w:space="0" w:color="auto"/>
                          <w:left w:val="nil"/>
                          <w:bottom w:val="double" w:sz="6" w:space="0" w:color="auto"/>
                          <w:right w:val="double" w:sz="6" w:space="0" w:color="auto"/>
                        </w:tcBorders>
                        <w:shd w:val="pct50" w:color="auto" w:fill="auto"/>
                        <w:noWrap/>
                        <w:vAlign w:val="center"/>
                        <w:hideMark/>
                      </w:tcPr>
                      <w:p w:rsidR="00AC6BFE" w:rsidRPr="005A13B7" w:rsidRDefault="00AC6BFE" w:rsidP="005A13B7">
                        <w:pPr>
                          <w:spacing w:after="0" w:line="240" w:lineRule="auto"/>
                          <w:jc w:val="center"/>
                          <w:rPr>
                            <w:rFonts w:ascii="Times New Roman" w:eastAsia="Times New Roman" w:hAnsi="Times New Roman" w:cs="Times New Roman"/>
                            <w:b/>
                            <w:bCs/>
                            <w:color w:val="000000"/>
                          </w:rPr>
                        </w:pPr>
                        <w:r w:rsidRPr="005A13B7">
                          <w:rPr>
                            <w:rFonts w:ascii="Times New Roman" w:eastAsia="Times New Roman" w:hAnsi="Times New Roman" w:cs="Times New Roman"/>
                            <w:b/>
                            <w:bCs/>
                            <w:color w:val="0D0D0D"/>
                          </w:rPr>
                          <w:t>EKLE-SİL TARİHLERİ</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pct20" w:color="auto" w:fill="auto"/>
                        <w:vAlign w:val="center"/>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Güzel Sanatlar, Tasarım ve Mimarlık Fakültesi</w:t>
                        </w:r>
                      </w:p>
                    </w:tc>
                    <w:tc>
                      <w:tcPr>
                        <w:tcW w:w="2410" w:type="dxa"/>
                        <w:tcBorders>
                          <w:top w:val="nil"/>
                          <w:left w:val="nil"/>
                          <w:bottom w:val="double" w:sz="6" w:space="0" w:color="auto"/>
                          <w:right w:val="double" w:sz="6" w:space="0" w:color="auto"/>
                        </w:tcBorders>
                        <w:shd w:val="pct20" w:color="auto" w:fill="auto"/>
                        <w:vAlign w:val="center"/>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751"/>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İktisadi ve İdari Bilimler Fakültesi</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665"/>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3E253D">
                        <w:pPr>
                          <w:spacing w:after="0" w:line="240" w:lineRule="auto"/>
                          <w:rPr>
                            <w:rFonts w:ascii="Times New Roman" w:eastAsia="Times New Roman" w:hAnsi="Times New Roman" w:cs="Times New Roman"/>
                            <w:b/>
                            <w:bCs/>
                            <w:color w:val="0D0D0D"/>
                          </w:rPr>
                        </w:pPr>
                        <w:r w:rsidRPr="005A13B7">
                          <w:rPr>
                            <w:rFonts w:ascii="Times New Roman" w:eastAsia="Times New Roman" w:hAnsi="Times New Roman" w:cs="Times New Roman"/>
                            <w:color w:val="000000"/>
                          </w:rPr>
                          <w:t>İletişim Fakültesi</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İzmir Ödemiş Sağlık Yüksekokulu/ Ödemiş Sağlık Bilimleri Fakültesi</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Moda ve Tasarım Yüksekokulu</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Devlet Türk Musikisi Konse</w:t>
                        </w:r>
                        <w:r>
                          <w:rPr>
                            <w:rFonts w:ascii="Times New Roman" w:eastAsia="Times New Roman" w:hAnsi="Times New Roman" w:cs="Times New Roman"/>
                            <w:color w:val="000000"/>
                          </w:rPr>
                          <w:t>r</w:t>
                        </w:r>
                        <w:r w:rsidRPr="005A13B7">
                          <w:rPr>
                            <w:rFonts w:ascii="Times New Roman" w:eastAsia="Times New Roman" w:hAnsi="Times New Roman" w:cs="Times New Roman"/>
                            <w:color w:val="000000"/>
                          </w:rPr>
                          <w:t>vatuvarı</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652"/>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Mühendislik Fakültesi</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Sağlık Bilimleri Fakültesi/ İzmir Atatürk Sağlık Yüksekokulu</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Spor Bilimleri Fakültesi/ Beden Eğitimi ve Spor Yüksekokulu</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792"/>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Su Ürünleri Fakültesi</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691"/>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Ziraat Fakültesi</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733"/>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Aliağa Meslek Yüksekokulu</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Atatürk Sağlık Hizmetleri Meslek Yüksekokulu</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5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b/>
                            <w:bCs/>
                            <w:color w:val="0D0D0D"/>
                          </w:rPr>
                          <w:lastRenderedPageBreak/>
                          <w:t>FAKÜLTE/ YÜKSEKOKUL/ MESLEK YÜKSEKOKULU</w:t>
                        </w:r>
                      </w:p>
                    </w:tc>
                    <w:tc>
                      <w:tcPr>
                        <w:tcW w:w="2410" w:type="dxa"/>
                        <w:tcBorders>
                          <w:top w:val="double" w:sz="6" w:space="0" w:color="auto"/>
                          <w:left w:val="nil"/>
                          <w:bottom w:val="double" w:sz="6" w:space="0" w:color="auto"/>
                          <w:right w:val="double" w:sz="6" w:space="0" w:color="auto"/>
                        </w:tcBorders>
                        <w:shd w:val="pct50" w:color="auto" w:fill="auto"/>
                        <w:vAlign w:val="center"/>
                        <w:hideMark/>
                      </w:tcPr>
                      <w:p w:rsidR="00AC6BFE" w:rsidRPr="005A13B7" w:rsidRDefault="00AC6BFE" w:rsidP="005A13B7">
                        <w:pPr>
                          <w:spacing w:after="0" w:line="240" w:lineRule="auto"/>
                          <w:jc w:val="center"/>
                          <w:rPr>
                            <w:rFonts w:ascii="Times New Roman" w:eastAsia="Times New Roman" w:hAnsi="Times New Roman" w:cs="Times New Roman"/>
                            <w:b/>
                            <w:bCs/>
                            <w:color w:val="000000"/>
                          </w:rPr>
                        </w:pPr>
                        <w:r w:rsidRPr="005A13B7">
                          <w:rPr>
                            <w:rFonts w:ascii="Times New Roman" w:eastAsia="Times New Roman" w:hAnsi="Times New Roman" w:cs="Times New Roman"/>
                            <w:b/>
                            <w:bCs/>
                            <w:color w:val="0D0D0D"/>
                          </w:rPr>
                          <w:t>KAYIT YENİLEME TARİHLERİ</w:t>
                        </w:r>
                      </w:p>
                    </w:tc>
                    <w:tc>
                      <w:tcPr>
                        <w:tcW w:w="2551" w:type="dxa"/>
                        <w:tcBorders>
                          <w:top w:val="double" w:sz="6" w:space="0" w:color="auto"/>
                          <w:left w:val="nil"/>
                          <w:bottom w:val="double" w:sz="6" w:space="0" w:color="auto"/>
                          <w:right w:val="double" w:sz="6" w:space="0" w:color="auto"/>
                        </w:tcBorders>
                        <w:shd w:val="pct50" w:color="auto" w:fill="auto"/>
                        <w:noWrap/>
                        <w:vAlign w:val="center"/>
                        <w:hideMark/>
                      </w:tcPr>
                      <w:p w:rsidR="00AC6BFE" w:rsidRPr="005A13B7" w:rsidRDefault="00AC6BFE" w:rsidP="005A13B7">
                        <w:pPr>
                          <w:spacing w:after="0" w:line="240" w:lineRule="auto"/>
                          <w:jc w:val="center"/>
                          <w:rPr>
                            <w:rFonts w:ascii="Times New Roman" w:eastAsia="Times New Roman" w:hAnsi="Times New Roman" w:cs="Times New Roman"/>
                            <w:b/>
                            <w:bCs/>
                            <w:color w:val="000000"/>
                          </w:rPr>
                        </w:pPr>
                        <w:r w:rsidRPr="005A13B7">
                          <w:rPr>
                            <w:rFonts w:ascii="Times New Roman" w:eastAsia="Times New Roman" w:hAnsi="Times New Roman" w:cs="Times New Roman"/>
                            <w:b/>
                            <w:bCs/>
                            <w:color w:val="0D0D0D"/>
                          </w:rPr>
                          <w:t>EKLE-SİL TARİHLERİ</w:t>
                        </w:r>
                      </w:p>
                    </w:tc>
                  </w:tr>
                  <w:tr w:rsidR="00AC6BFE" w:rsidRPr="005A13B7" w:rsidTr="00C81151">
                    <w:trPr>
                      <w:trHeight w:val="1095"/>
                    </w:trPr>
                    <w:tc>
                      <w:tcPr>
                        <w:tcW w:w="3237" w:type="dxa"/>
                        <w:tcBorders>
                          <w:top w:val="double" w:sz="6" w:space="0" w:color="auto"/>
                          <w:left w:val="double" w:sz="6" w:space="0" w:color="auto"/>
                          <w:bottom w:val="double" w:sz="6" w:space="0" w:color="auto"/>
                          <w:right w:val="double" w:sz="6" w:space="0" w:color="auto"/>
                        </w:tcBorders>
                        <w:shd w:val="pct20" w:color="auto" w:fill="auto"/>
                        <w:vAlign w:val="center"/>
                        <w:hideMark/>
                      </w:tcPr>
                      <w:p w:rsidR="00AC6BFE" w:rsidRPr="00C81151" w:rsidRDefault="00AC6BFE" w:rsidP="005A13B7">
                        <w:pPr>
                          <w:spacing w:after="0" w:line="240" w:lineRule="auto"/>
                          <w:rPr>
                            <w:rFonts w:ascii="Times New Roman" w:eastAsia="Times New Roman" w:hAnsi="Times New Roman" w:cs="Times New Roman"/>
                            <w:color w:val="000000"/>
                          </w:rPr>
                        </w:pPr>
                        <w:r w:rsidRPr="00C81151">
                          <w:rPr>
                            <w:rFonts w:ascii="Times New Roman" w:eastAsia="Times New Roman" w:hAnsi="Times New Roman" w:cs="Times New Roman"/>
                            <w:bCs/>
                            <w:color w:val="0D0D0D"/>
                          </w:rPr>
                          <w:t>Bayındır Meslek Yüksekokulu</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D94C6A">
                        <w:pPr>
                          <w:spacing w:after="0" w:line="240" w:lineRule="auto"/>
                          <w:jc w:val="center"/>
                          <w:rPr>
                            <w:rFonts w:ascii="Times New Roman" w:eastAsia="Times New Roman" w:hAnsi="Times New Roman" w:cs="Times New Roman"/>
                            <w:b/>
                            <w:bCs/>
                            <w:color w:val="0D0D0D"/>
                          </w:rPr>
                        </w:pPr>
                        <w:r>
                          <w:rPr>
                            <w:rFonts w:ascii="Times New Roman" w:eastAsia="Times New Roman" w:hAnsi="Times New Roman" w:cs="Times New Roman"/>
                            <w:color w:val="000000"/>
                          </w:rPr>
                          <w:t xml:space="preserve">Bergama </w:t>
                        </w:r>
                        <w:r w:rsidRPr="005A13B7">
                          <w:rPr>
                            <w:rFonts w:ascii="Times New Roman" w:eastAsia="Times New Roman" w:hAnsi="Times New Roman" w:cs="Times New Roman"/>
                            <w:color w:val="000000"/>
                          </w:rPr>
                          <w:t>Meslek Yüksekokulu</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tcPr>
                      <w:p w:rsidR="00AC6BFE" w:rsidRPr="005A13B7" w:rsidRDefault="00AC6BFE" w:rsidP="00D94C6A">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Ege Meslek Yüksekokulu</w:t>
                        </w:r>
                      </w:p>
                    </w:tc>
                    <w:tc>
                      <w:tcPr>
                        <w:tcW w:w="2410" w:type="dxa"/>
                        <w:tcBorders>
                          <w:top w:val="nil"/>
                          <w:left w:val="nil"/>
                          <w:bottom w:val="double" w:sz="6" w:space="0" w:color="auto"/>
                          <w:right w:val="double" w:sz="6" w:space="0" w:color="auto"/>
                        </w:tcBorders>
                        <w:shd w:val="pct20" w:color="auto" w:fill="auto"/>
                        <w:vAlign w:val="center"/>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Emel Akın Meslek Yüksekokulu</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Havacılık Meslek Yüksekokulu</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Ödemiş Meslek Yüksekokulu</w:t>
                        </w:r>
                      </w:p>
                    </w:tc>
                    <w:tc>
                      <w:tcPr>
                        <w:tcW w:w="2410" w:type="dxa"/>
                        <w:tcBorders>
                          <w:top w:val="double" w:sz="6" w:space="0" w:color="auto"/>
                          <w:left w:val="nil"/>
                          <w:bottom w:val="double" w:sz="6" w:space="0" w:color="auto"/>
                          <w:right w:val="double" w:sz="6" w:space="0" w:color="auto"/>
                        </w:tcBorders>
                        <w:shd w:val="clear"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hideMark/>
                      </w:tcPr>
                      <w:p w:rsidR="00AC6BFE" w:rsidRPr="005A13B7" w:rsidRDefault="00AC6BFE" w:rsidP="005A13B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Siber Güvenlik Meslek Yüksekokulu</w:t>
                        </w:r>
                      </w:p>
                    </w:tc>
                    <w:tc>
                      <w:tcPr>
                        <w:tcW w:w="2410" w:type="dxa"/>
                        <w:tcBorders>
                          <w:top w:val="nil"/>
                          <w:left w:val="nil"/>
                          <w:bottom w:val="double" w:sz="6" w:space="0" w:color="auto"/>
                          <w:right w:val="double" w:sz="6" w:space="0" w:color="auto"/>
                        </w:tcBorders>
                        <w:shd w:val="pct20" w:color="auto" w:fill="auto"/>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hideMark/>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double" w:sz="6" w:space="0" w:color="auto"/>
                          <w:left w:val="double" w:sz="6" w:space="0" w:color="auto"/>
                          <w:bottom w:val="double" w:sz="6" w:space="0" w:color="auto"/>
                          <w:right w:val="double" w:sz="6" w:space="0" w:color="auto"/>
                        </w:tcBorders>
                        <w:shd w:val="clear" w:color="auto" w:fill="auto"/>
                        <w:vAlign w:val="center"/>
                      </w:tcPr>
                      <w:p w:rsidR="00AC6BFE" w:rsidRPr="005A13B7" w:rsidRDefault="00AC6BFE" w:rsidP="00A8050E">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Tire Kutsan Meslek Yüksekokulu</w:t>
                        </w:r>
                      </w:p>
                    </w:tc>
                    <w:tc>
                      <w:tcPr>
                        <w:tcW w:w="2410" w:type="dxa"/>
                        <w:tcBorders>
                          <w:top w:val="double" w:sz="6" w:space="0" w:color="auto"/>
                          <w:left w:val="nil"/>
                          <w:bottom w:val="double" w:sz="6" w:space="0" w:color="auto"/>
                          <w:right w:val="double" w:sz="6" w:space="0" w:color="auto"/>
                        </w:tcBorders>
                        <w:shd w:val="clear" w:color="auto" w:fill="auto"/>
                        <w:vAlign w:val="center"/>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double" w:sz="6" w:space="0" w:color="auto"/>
                          <w:left w:val="nil"/>
                          <w:bottom w:val="double" w:sz="6" w:space="0" w:color="auto"/>
                          <w:right w:val="double" w:sz="6" w:space="0" w:color="auto"/>
                        </w:tcBorders>
                        <w:shd w:val="clear" w:color="auto" w:fill="auto"/>
                        <w:noWrap/>
                        <w:vAlign w:val="center"/>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r w:rsidR="00AC6BFE" w:rsidRPr="005A13B7" w:rsidTr="00C81151">
                    <w:trPr>
                      <w:trHeight w:val="900"/>
                    </w:trPr>
                    <w:tc>
                      <w:tcPr>
                        <w:tcW w:w="3237" w:type="dxa"/>
                        <w:tcBorders>
                          <w:top w:val="nil"/>
                          <w:left w:val="double" w:sz="6" w:space="0" w:color="auto"/>
                          <w:bottom w:val="double" w:sz="6" w:space="0" w:color="auto"/>
                          <w:right w:val="double" w:sz="6" w:space="0" w:color="auto"/>
                        </w:tcBorders>
                        <w:shd w:val="pct20" w:color="auto" w:fill="auto"/>
                        <w:vAlign w:val="center"/>
                      </w:tcPr>
                      <w:p w:rsidR="00AC6BFE" w:rsidRPr="005A13B7" w:rsidRDefault="00AC6BFE" w:rsidP="00A8050E">
                        <w:pPr>
                          <w:spacing w:after="0" w:line="240" w:lineRule="auto"/>
                          <w:rPr>
                            <w:rFonts w:ascii="Times New Roman" w:eastAsia="Times New Roman" w:hAnsi="Times New Roman" w:cs="Times New Roman"/>
                            <w:color w:val="000000"/>
                          </w:rPr>
                        </w:pPr>
                        <w:r w:rsidRPr="005A13B7">
                          <w:rPr>
                            <w:rFonts w:ascii="Times New Roman" w:eastAsia="Times New Roman" w:hAnsi="Times New Roman" w:cs="Times New Roman"/>
                            <w:color w:val="000000"/>
                          </w:rPr>
                          <w:t>Urla Denizcilik Meslek Yüksekokulu</w:t>
                        </w:r>
                      </w:p>
                    </w:tc>
                    <w:tc>
                      <w:tcPr>
                        <w:tcW w:w="2410" w:type="dxa"/>
                        <w:tcBorders>
                          <w:top w:val="nil"/>
                          <w:left w:val="nil"/>
                          <w:bottom w:val="double" w:sz="6" w:space="0" w:color="auto"/>
                          <w:right w:val="double" w:sz="6" w:space="0" w:color="auto"/>
                        </w:tcBorders>
                        <w:shd w:val="pct20" w:color="auto" w:fill="auto"/>
                        <w:vAlign w:val="center"/>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 Eylül-1 Ekim 2023</w:t>
                        </w:r>
                      </w:p>
                    </w:tc>
                    <w:tc>
                      <w:tcPr>
                        <w:tcW w:w="2551" w:type="dxa"/>
                        <w:tcBorders>
                          <w:top w:val="nil"/>
                          <w:left w:val="nil"/>
                          <w:bottom w:val="double" w:sz="6" w:space="0" w:color="auto"/>
                          <w:right w:val="double" w:sz="6" w:space="0" w:color="auto"/>
                        </w:tcBorders>
                        <w:shd w:val="pct20" w:color="auto" w:fill="auto"/>
                        <w:noWrap/>
                        <w:vAlign w:val="center"/>
                      </w:tcPr>
                      <w:p w:rsidR="00AC6BFE" w:rsidRPr="005A13B7" w:rsidRDefault="00AC6BFE" w:rsidP="008A68F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9-15 Ekim 2023</w:t>
                        </w:r>
                      </w:p>
                    </w:tc>
                  </w:tr>
                </w:tbl>
                <w:p w:rsidR="00E832AC" w:rsidRPr="00CA155E" w:rsidRDefault="00E832AC" w:rsidP="00006909">
                  <w:pPr>
                    <w:spacing w:after="0" w:line="360" w:lineRule="atLeast"/>
                    <w:jc w:val="center"/>
                    <w:rPr>
                      <w:rFonts w:ascii="Times New Roman" w:eastAsia="Times New Roman" w:hAnsi="Times New Roman" w:cs="Times New Roman"/>
                      <w:sz w:val="24"/>
                      <w:szCs w:val="24"/>
                    </w:rPr>
                  </w:pPr>
                </w:p>
                <w:p w:rsidR="00E832AC" w:rsidRPr="00CA155E" w:rsidRDefault="00E832AC" w:rsidP="00E521CF">
                  <w:pPr>
                    <w:spacing w:after="0" w:line="360" w:lineRule="atLeast"/>
                    <w:jc w:val="both"/>
                    <w:rPr>
                      <w:rFonts w:ascii="Times New Roman" w:eastAsia="Times New Roman" w:hAnsi="Times New Roman" w:cs="Times New Roman"/>
                      <w:sz w:val="24"/>
                      <w:szCs w:val="24"/>
                    </w:rPr>
                  </w:pPr>
                </w:p>
                <w:tbl>
                  <w:tblPr>
                    <w:tblW w:w="8646" w:type="dxa"/>
                    <w:tblCellMar>
                      <w:left w:w="70" w:type="dxa"/>
                      <w:right w:w="70" w:type="dxa"/>
                    </w:tblCellMar>
                    <w:tblLook w:val="04A0" w:firstRow="1" w:lastRow="0" w:firstColumn="1" w:lastColumn="0" w:noHBand="0" w:noVBand="1"/>
                  </w:tblPr>
                  <w:tblGrid>
                    <w:gridCol w:w="8646"/>
                  </w:tblGrid>
                  <w:tr w:rsidR="006F219A" w:rsidRPr="00CA155E" w:rsidTr="008C30B9">
                    <w:trPr>
                      <w:trHeight w:val="324"/>
                    </w:trPr>
                    <w:tc>
                      <w:tcPr>
                        <w:tcW w:w="8646" w:type="dxa"/>
                        <w:tcBorders>
                          <w:top w:val="nil"/>
                          <w:left w:val="nil"/>
                          <w:bottom w:val="nil"/>
                          <w:right w:val="nil"/>
                        </w:tcBorders>
                        <w:shd w:val="clear" w:color="auto" w:fill="auto"/>
                        <w:noWrap/>
                        <w:vAlign w:val="bottom"/>
                        <w:hideMark/>
                      </w:tcPr>
                      <w:p w:rsidR="00E521CF" w:rsidRPr="00CA155E" w:rsidRDefault="00E521CF" w:rsidP="00E521CF">
                        <w:pPr>
                          <w:spacing w:after="0" w:line="240" w:lineRule="auto"/>
                          <w:jc w:val="both"/>
                          <w:rPr>
                            <w:rFonts w:ascii="Times New Roman" w:eastAsia="Times New Roman" w:hAnsi="Times New Roman" w:cs="Times New Roman"/>
                            <w:color w:val="000000"/>
                            <w:sz w:val="24"/>
                            <w:szCs w:val="24"/>
                          </w:rPr>
                        </w:pPr>
                        <w:r w:rsidRPr="00CA155E">
                          <w:rPr>
                            <w:rFonts w:ascii="Times New Roman" w:eastAsia="Times New Roman" w:hAnsi="Times New Roman" w:cs="Times New Roman"/>
                            <w:color w:val="000000"/>
                            <w:sz w:val="24"/>
                            <w:szCs w:val="24"/>
                          </w:rPr>
                          <w:t>Ders kayıt</w:t>
                        </w:r>
                        <w:r w:rsidR="00D321F5" w:rsidRPr="00CA155E">
                          <w:rPr>
                            <w:rFonts w:ascii="Times New Roman" w:eastAsia="Times New Roman" w:hAnsi="Times New Roman" w:cs="Times New Roman"/>
                            <w:color w:val="000000"/>
                            <w:sz w:val="24"/>
                            <w:szCs w:val="24"/>
                          </w:rPr>
                          <w:t>/ ekle-sil</w:t>
                        </w:r>
                        <w:r w:rsidRPr="00CA155E">
                          <w:rPr>
                            <w:rFonts w:ascii="Times New Roman" w:eastAsia="Times New Roman" w:hAnsi="Times New Roman" w:cs="Times New Roman"/>
                            <w:color w:val="000000"/>
                            <w:sz w:val="24"/>
                            <w:szCs w:val="24"/>
                          </w:rPr>
                          <w:t xml:space="preserve"> işlemleri için sistem</w:t>
                        </w:r>
                        <w:r w:rsidR="003C126E">
                          <w:rPr>
                            <w:rFonts w:ascii="Times New Roman" w:eastAsia="Times New Roman" w:hAnsi="Times New Roman" w:cs="Times New Roman"/>
                            <w:color w:val="000000"/>
                            <w:sz w:val="24"/>
                            <w:szCs w:val="24"/>
                          </w:rPr>
                          <w:t xml:space="preserve"> </w:t>
                        </w:r>
                        <w:r w:rsidR="00F54CC9" w:rsidRPr="00D04278">
                          <w:rPr>
                            <w:rFonts w:ascii="Times New Roman" w:eastAsia="Times New Roman" w:hAnsi="Times New Roman" w:cs="Times New Roman"/>
                            <w:b/>
                            <w:color w:val="000000"/>
                            <w:sz w:val="24"/>
                            <w:szCs w:val="24"/>
                          </w:rPr>
                          <w:t>ilk gün sabah saat 08:00</w:t>
                        </w:r>
                        <w:r w:rsidR="00D04278" w:rsidRPr="00D04278">
                          <w:rPr>
                            <w:rFonts w:ascii="Times New Roman" w:eastAsia="Times New Roman" w:hAnsi="Times New Roman" w:cs="Times New Roman"/>
                            <w:b/>
                            <w:color w:val="000000"/>
                            <w:sz w:val="24"/>
                            <w:szCs w:val="24"/>
                          </w:rPr>
                          <w:t>’</w:t>
                        </w:r>
                        <w:r w:rsidR="00F54CC9" w:rsidRPr="00D04278">
                          <w:rPr>
                            <w:rFonts w:ascii="Times New Roman" w:eastAsia="Times New Roman" w:hAnsi="Times New Roman" w:cs="Times New Roman"/>
                            <w:b/>
                            <w:color w:val="000000"/>
                            <w:sz w:val="24"/>
                            <w:szCs w:val="24"/>
                          </w:rPr>
                          <w:t>da</w:t>
                        </w:r>
                        <w:r w:rsidR="00F54CC9">
                          <w:rPr>
                            <w:rFonts w:ascii="Times New Roman" w:eastAsia="Times New Roman" w:hAnsi="Times New Roman" w:cs="Times New Roman"/>
                            <w:color w:val="000000"/>
                            <w:sz w:val="24"/>
                            <w:szCs w:val="24"/>
                          </w:rPr>
                          <w:t xml:space="preserve"> açılacak olup,</w:t>
                        </w:r>
                        <w:r w:rsidR="003A14BA">
                          <w:rPr>
                            <w:rFonts w:ascii="Times New Roman" w:eastAsia="Times New Roman" w:hAnsi="Times New Roman" w:cs="Times New Roman"/>
                            <w:color w:val="000000"/>
                            <w:sz w:val="24"/>
                            <w:szCs w:val="24"/>
                          </w:rPr>
                          <w:t xml:space="preserve"> </w:t>
                        </w:r>
                        <w:r w:rsidR="00EE57E5">
                          <w:rPr>
                            <w:rFonts w:ascii="Times New Roman" w:eastAsia="Times New Roman" w:hAnsi="Times New Roman" w:cs="Times New Roman"/>
                            <w:color w:val="000000"/>
                            <w:sz w:val="24"/>
                            <w:szCs w:val="24"/>
                          </w:rPr>
                          <w:t xml:space="preserve">devamında </w:t>
                        </w:r>
                        <w:r w:rsidRPr="00CA155E">
                          <w:rPr>
                            <w:rFonts w:ascii="Times New Roman" w:eastAsia="Times New Roman" w:hAnsi="Times New Roman" w:cs="Times New Roman"/>
                            <w:color w:val="000000"/>
                            <w:sz w:val="24"/>
                            <w:szCs w:val="24"/>
                          </w:rPr>
                          <w:t xml:space="preserve">mesai saatleri dışında ve hafta sonu da öğrencilerimize açık tutulacaktır </w:t>
                        </w:r>
                      </w:p>
                      <w:p w:rsidR="00E521CF" w:rsidRPr="00CA155E" w:rsidRDefault="00E521CF" w:rsidP="00E521CF">
                        <w:pPr>
                          <w:spacing w:after="0" w:line="240" w:lineRule="auto"/>
                          <w:jc w:val="both"/>
                          <w:rPr>
                            <w:rFonts w:ascii="Times New Roman" w:eastAsia="Times New Roman" w:hAnsi="Times New Roman" w:cs="Times New Roman"/>
                            <w:color w:val="000000"/>
                            <w:sz w:val="24"/>
                            <w:szCs w:val="24"/>
                          </w:rPr>
                        </w:pPr>
                      </w:p>
                      <w:p w:rsidR="00E521CF" w:rsidRPr="00CA155E" w:rsidRDefault="00E521CF" w:rsidP="00E521CF">
                        <w:pPr>
                          <w:spacing w:after="0" w:line="240" w:lineRule="auto"/>
                          <w:jc w:val="both"/>
                          <w:rPr>
                            <w:rFonts w:ascii="Times New Roman" w:eastAsia="Times New Roman" w:hAnsi="Times New Roman" w:cs="Times New Roman"/>
                            <w:color w:val="000000"/>
                            <w:sz w:val="24"/>
                            <w:szCs w:val="24"/>
                          </w:rPr>
                        </w:pPr>
                        <w:r w:rsidRPr="00CA155E">
                          <w:rPr>
                            <w:rFonts w:ascii="Times New Roman" w:eastAsia="Times New Roman" w:hAnsi="Times New Roman" w:cs="Times New Roman"/>
                            <w:color w:val="000000"/>
                            <w:sz w:val="24"/>
                            <w:szCs w:val="24"/>
                          </w:rPr>
                          <w:t>Öğrencilerimiz ders kayıt</w:t>
                        </w:r>
                        <w:r w:rsidR="00D321F5" w:rsidRPr="00CA155E">
                          <w:rPr>
                            <w:rFonts w:ascii="Times New Roman" w:eastAsia="Times New Roman" w:hAnsi="Times New Roman" w:cs="Times New Roman"/>
                            <w:color w:val="000000"/>
                            <w:sz w:val="24"/>
                            <w:szCs w:val="24"/>
                          </w:rPr>
                          <w:t>/ ekle-sil</w:t>
                        </w:r>
                        <w:r w:rsidRPr="00CA155E">
                          <w:rPr>
                            <w:rFonts w:ascii="Times New Roman" w:eastAsia="Times New Roman" w:hAnsi="Times New Roman" w:cs="Times New Roman"/>
                            <w:color w:val="000000"/>
                            <w:sz w:val="24"/>
                            <w:szCs w:val="24"/>
                          </w:rPr>
                          <w:t xml:space="preserve"> işlemlerine ilişkin soru ve sorunları için hafta içi mesai saatleri içinde öncelikle Fakülte/ Yüksekokul Öğrenci İşleri Bürosuna, sorunun çözüme kavuşturulmaması durumunda Öğrenci İşleri Daire Başkanlığına gerek telefon ile gerekse canlı destek sistemi üzerinden ulaşabilmektedirler.</w:t>
                        </w:r>
                      </w:p>
                    </w:tc>
                  </w:tr>
                </w:tbl>
                <w:p w:rsidR="00B54B3E" w:rsidRPr="007E2D82" w:rsidRDefault="00B54B3E" w:rsidP="007E2D82">
                  <w:pPr>
                    <w:spacing w:after="0" w:line="360" w:lineRule="atLeast"/>
                    <w:rPr>
                      <w:rFonts w:ascii="Times New Roman" w:eastAsia="Times New Roman" w:hAnsi="Times New Roman" w:cs="Times New Roman"/>
                      <w:sz w:val="28"/>
                      <w:szCs w:val="28"/>
                    </w:rPr>
                  </w:pPr>
                </w:p>
                <w:p w:rsidR="00E832AC" w:rsidRPr="00DC15A3" w:rsidRDefault="00E832AC" w:rsidP="00006909">
                  <w:pPr>
                    <w:spacing w:after="0" w:line="360" w:lineRule="atLeast"/>
                    <w:jc w:val="center"/>
                    <w:rPr>
                      <w:rFonts w:ascii="Times New Roman" w:eastAsia="Times New Roman" w:hAnsi="Times New Roman" w:cs="Times New Roman"/>
                      <w:b/>
                      <w:sz w:val="24"/>
                      <w:szCs w:val="24"/>
                    </w:rPr>
                  </w:pPr>
                  <w:r w:rsidRPr="00DC15A3">
                    <w:rPr>
                      <w:rFonts w:ascii="Times New Roman" w:eastAsia="Times New Roman" w:hAnsi="Times New Roman" w:cs="Times New Roman"/>
                      <w:b/>
                      <w:bCs/>
                      <w:color w:val="FF0000"/>
                      <w:sz w:val="28"/>
                      <w:szCs w:val="28"/>
                    </w:rPr>
                    <w:t>KAYIT YENİLEME</w:t>
                  </w:r>
                  <w:r w:rsidR="00E55FE2">
                    <w:rPr>
                      <w:rFonts w:ascii="Times New Roman" w:eastAsia="Times New Roman" w:hAnsi="Times New Roman" w:cs="Times New Roman"/>
                      <w:b/>
                      <w:bCs/>
                      <w:color w:val="FF0000"/>
                      <w:sz w:val="28"/>
                      <w:szCs w:val="28"/>
                    </w:rPr>
                    <w:t>/ EKLE-SİL</w:t>
                  </w:r>
                  <w:r w:rsidRPr="00DC15A3">
                    <w:rPr>
                      <w:rFonts w:ascii="Times New Roman" w:eastAsia="Times New Roman" w:hAnsi="Times New Roman" w:cs="Times New Roman"/>
                      <w:b/>
                      <w:bCs/>
                      <w:color w:val="FF0000"/>
                      <w:sz w:val="28"/>
                      <w:szCs w:val="28"/>
                    </w:rPr>
                    <w:t xml:space="preserve"> İŞLEMLERİ</w:t>
                  </w:r>
                </w:p>
                <w:p w:rsidR="00E832AC" w:rsidRPr="00DC15A3" w:rsidRDefault="00E832AC" w:rsidP="00006909">
                  <w:pPr>
                    <w:spacing w:after="0" w:line="240" w:lineRule="auto"/>
                    <w:jc w:val="center"/>
                    <w:rPr>
                      <w:rFonts w:ascii="Times New Roman" w:eastAsia="Times New Roman" w:hAnsi="Times New Roman" w:cs="Times New Roman"/>
                      <w:b/>
                      <w:sz w:val="24"/>
                      <w:szCs w:val="24"/>
                    </w:rPr>
                  </w:pPr>
                  <w:r w:rsidRPr="00DC15A3">
                    <w:rPr>
                      <w:rFonts w:ascii="Times New Roman" w:eastAsia="Times New Roman" w:hAnsi="Times New Roman" w:cs="Times New Roman"/>
                      <w:b/>
                      <w:sz w:val="24"/>
                      <w:szCs w:val="24"/>
                    </w:rPr>
                    <w:t>  </w:t>
                  </w:r>
                </w:p>
                <w:p w:rsidR="00E832AC" w:rsidRPr="00CA155E" w:rsidRDefault="00E832AC" w:rsidP="00006909">
                  <w:pPr>
                    <w:pStyle w:val="ListeParagraf"/>
                    <w:spacing w:line="240" w:lineRule="auto"/>
                    <w:ind w:left="0"/>
                    <w:jc w:val="both"/>
                    <w:rPr>
                      <w:rFonts w:ascii="Times New Roman" w:eastAsia="Times New Roman" w:hAnsi="Times New Roman" w:cs="Times New Roman"/>
                      <w:b/>
                      <w:color w:val="FF0000"/>
                      <w:sz w:val="28"/>
                      <w:szCs w:val="24"/>
                      <w:lang w:eastAsia="tr-TR"/>
                    </w:rPr>
                  </w:pP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b/>
                      <w:color w:val="FF0000"/>
                      <w:sz w:val="28"/>
                    </w:rPr>
                    <w:t>Üniversitemize 20</w:t>
                  </w:r>
                  <w:r w:rsidR="00EE5E47" w:rsidRPr="00CA155E">
                    <w:rPr>
                      <w:b/>
                      <w:color w:val="FF0000"/>
                      <w:sz w:val="28"/>
                    </w:rPr>
                    <w:t>2</w:t>
                  </w:r>
                  <w:r w:rsidR="00AB3235">
                    <w:rPr>
                      <w:b/>
                      <w:color w:val="FF0000"/>
                      <w:sz w:val="28"/>
                    </w:rPr>
                    <w:t>3</w:t>
                  </w:r>
                  <w:r w:rsidRPr="00CA155E">
                    <w:rPr>
                      <w:b/>
                      <w:color w:val="FF0000"/>
                      <w:sz w:val="28"/>
                    </w:rPr>
                    <w:t>-202</w:t>
                  </w:r>
                  <w:r w:rsidR="00AB3235">
                    <w:rPr>
                      <w:b/>
                      <w:color w:val="FF0000"/>
                      <w:sz w:val="28"/>
                    </w:rPr>
                    <w:t>4</w:t>
                  </w:r>
                  <w:r w:rsidRPr="00CA155E">
                    <w:rPr>
                      <w:b/>
                      <w:color w:val="FF0000"/>
                      <w:sz w:val="28"/>
                    </w:rPr>
                    <w:t xml:space="preserve"> Eğitim-Öğretim yılında ilk kayıt yaptıran öğrenciler</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b/>
                      <w:color w:val="FF0000"/>
                      <w:sz w:val="28"/>
                      <w:szCs w:val="28"/>
                    </w:rPr>
                    <w:t>1</w:t>
                  </w:r>
                  <w:r w:rsidRPr="00CA155E">
                    <w:rPr>
                      <w:b/>
                      <w:color w:val="FF0000"/>
                      <w:sz w:val="21"/>
                      <w:szCs w:val="21"/>
                    </w:rPr>
                    <w:t>-</w:t>
                  </w:r>
                  <w:r w:rsidRPr="00CA155E">
                    <w:rPr>
                      <w:color w:val="333333"/>
                      <w:sz w:val="21"/>
                      <w:szCs w:val="21"/>
                    </w:rPr>
                    <w:t xml:space="preserve"> İlk kayıt ile Üniversitemize yerleşen birinci sınıf ve hazırlık sınıfı öğrencileri de, diğer tüm öğrencilerimiz gibi kayıt yenileme/ ders seçimi işlemlerini internet üzerinden gerçekleştireceklerdir. Öğrencilerimiz Üniversitemiz Akademik Takviminde yer alan kendi programına ait kayıt yenileme tarihlerinde kayıt yenileme işlemini gerçekleştirebilecektir.</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color w:val="333333"/>
                      <w:sz w:val="21"/>
                      <w:szCs w:val="21"/>
                    </w:rPr>
                    <w:t>Öğrencilerin </w:t>
                  </w:r>
                  <w:hyperlink r:id="rId7" w:history="1">
                    <w:r w:rsidRPr="00CA155E">
                      <w:rPr>
                        <w:rStyle w:val="Kpr"/>
                        <w:color w:val="009FE3"/>
                        <w:sz w:val="21"/>
                        <w:szCs w:val="21"/>
                      </w:rPr>
                      <w:t>https://kimlik.ege.edu.tr/</w:t>
                    </w:r>
                  </w:hyperlink>
                  <w:r w:rsidRPr="00CA155E">
                    <w:rPr>
                      <w:color w:val="333333"/>
                      <w:sz w:val="21"/>
                      <w:szCs w:val="21"/>
                    </w:rPr>
                    <w:t> adresinden sisteme giriş için ogrencino@ogrenci.ege.edu.tr (11 rakamlı olacak şekilde) e-posta hesaplarını kullanması gerekmektedir. E-posta şifreleri eğer tarafınızdan daha önceden değiştirilmemişse, T.C. Kimlik Numarasıdır. Şifre değişiklikleri sisteme giriş yapıldıktan sonra Ayarlar menüsünden veya Posta kutunuz bağlantısı üzerinden yapılabilecektir.</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color w:val="333333"/>
                      <w:sz w:val="21"/>
                      <w:szCs w:val="21"/>
                    </w:rPr>
                    <w:t>Bu şekilde giriş yapamayanlar, “Şifremi Unuttum” butonuna tıklayarak, parolalarını sıfırlayabilirler. Öğrencilerimizin kullanıcı adları: 11 rakamlı öğrenci numarası@ogrenci.ege.edu.tr şeklinde girilmelidir.</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color w:val="333333"/>
                      <w:sz w:val="21"/>
                      <w:szCs w:val="21"/>
                    </w:rPr>
                    <w:t>Daha önceden bir Yükseköğretim Kurumunda öğrenim görüp de almış olduğu derslerden muaf olmak isteyen öğrenciler kendi Fakülte/ Yüksekokul/ Meslek Yüksekokullarına müracaat ederek muafiyet talebinde bulunabilmektedirler. Ders muafiyet talepleri kabul olanlar muaf oldukları dersler dışında derslere kayıt yapabilmektedirler.</w:t>
                  </w:r>
                </w:p>
                <w:p w:rsidR="00E832AC" w:rsidRPr="00CA155E" w:rsidRDefault="00E832AC" w:rsidP="00006909">
                  <w:pPr>
                    <w:spacing w:line="240" w:lineRule="auto"/>
                    <w:jc w:val="both"/>
                    <w:rPr>
                      <w:rFonts w:ascii="Times New Roman" w:eastAsia="Times New Roman" w:hAnsi="Times New Roman" w:cs="Times New Roman"/>
                      <w:b/>
                      <w:color w:val="FF0000"/>
                      <w:sz w:val="28"/>
                      <w:szCs w:val="24"/>
                    </w:rPr>
                  </w:pPr>
                  <w:r w:rsidRPr="00CA155E">
                    <w:rPr>
                      <w:rFonts w:ascii="Times New Roman" w:eastAsia="Times New Roman" w:hAnsi="Times New Roman" w:cs="Times New Roman"/>
                      <w:b/>
                      <w:color w:val="FF0000"/>
                      <w:sz w:val="28"/>
                      <w:szCs w:val="24"/>
                    </w:rPr>
                    <w:t>667 KHK ile Üniversitemizde öğrenim gören özel öğrenciler</w:t>
                  </w:r>
                </w:p>
                <w:p w:rsidR="00E832AC" w:rsidRPr="00CA155E" w:rsidRDefault="00E832AC" w:rsidP="00006909">
                  <w:pPr>
                    <w:pStyle w:val="ListeParagraf"/>
                    <w:spacing w:line="240" w:lineRule="auto"/>
                    <w:ind w:left="0"/>
                    <w:jc w:val="both"/>
                    <w:rPr>
                      <w:rFonts w:ascii="Times New Roman" w:eastAsia="Times New Roman" w:hAnsi="Times New Roman" w:cs="Times New Roman"/>
                      <w:b/>
                      <w:color w:val="FF0000"/>
                      <w:sz w:val="28"/>
                      <w:szCs w:val="24"/>
                      <w:lang w:eastAsia="tr-TR"/>
                    </w:rPr>
                  </w:pPr>
                </w:p>
                <w:p w:rsidR="00E832AC" w:rsidRPr="00CA155E" w:rsidRDefault="00E832AC" w:rsidP="00006909">
                  <w:pPr>
                    <w:spacing w:line="240" w:lineRule="auto"/>
                    <w:jc w:val="both"/>
                    <w:rPr>
                      <w:rFonts w:ascii="Times New Roman" w:eastAsia="Times New Roman" w:hAnsi="Times New Roman" w:cs="Times New Roman"/>
                      <w:color w:val="FF0000"/>
                      <w:sz w:val="24"/>
                      <w:szCs w:val="24"/>
                    </w:rPr>
                  </w:pPr>
                  <w:r w:rsidRPr="00CA155E">
                    <w:rPr>
                      <w:rFonts w:ascii="Times New Roman" w:eastAsia="Times New Roman" w:hAnsi="Times New Roman" w:cs="Times New Roman"/>
                      <w:color w:val="FF0000"/>
                      <w:sz w:val="24"/>
                      <w:szCs w:val="24"/>
                    </w:rPr>
                    <w:t xml:space="preserve">*** </w:t>
                  </w:r>
                  <w:r w:rsidRPr="00CA155E">
                    <w:rPr>
                      <w:rFonts w:ascii="Times New Roman" w:eastAsia="Times New Roman" w:hAnsi="Times New Roman" w:cs="Times New Roman"/>
                      <w:b/>
                      <w:color w:val="FF0000"/>
                      <w:sz w:val="24"/>
                      <w:szCs w:val="24"/>
                    </w:rPr>
                    <w:t>667 sayılı KHK</w:t>
                  </w:r>
                  <w:r w:rsidR="008C2962">
                    <w:rPr>
                      <w:rFonts w:ascii="Times New Roman" w:eastAsia="Times New Roman" w:hAnsi="Times New Roman" w:cs="Times New Roman"/>
                      <w:b/>
                      <w:color w:val="FF0000"/>
                      <w:sz w:val="24"/>
                      <w:szCs w:val="24"/>
                    </w:rPr>
                    <w:t xml:space="preserve"> </w:t>
                  </w:r>
                  <w:r w:rsidRPr="00CA155E">
                    <w:rPr>
                      <w:rFonts w:ascii="Times New Roman" w:eastAsia="Times New Roman" w:hAnsi="Times New Roman" w:cs="Times New Roman"/>
                      <w:sz w:val="24"/>
                      <w:szCs w:val="24"/>
                    </w:rPr>
                    <w:t xml:space="preserve">kapsamında </w:t>
                  </w:r>
                  <w:r w:rsidRPr="00CA155E">
                    <w:rPr>
                      <w:rFonts w:ascii="Times New Roman" w:eastAsia="Times New Roman" w:hAnsi="Times New Roman" w:cs="Times New Roman"/>
                      <w:b/>
                      <w:color w:val="FF0000"/>
                      <w:sz w:val="24"/>
                      <w:szCs w:val="24"/>
                    </w:rPr>
                    <w:t>Üniversitemizden özel öğrenci</w:t>
                  </w:r>
                  <w:r w:rsidR="008C2962">
                    <w:rPr>
                      <w:rFonts w:ascii="Times New Roman" w:eastAsia="Times New Roman" w:hAnsi="Times New Roman" w:cs="Times New Roman"/>
                      <w:b/>
                      <w:color w:val="FF0000"/>
                      <w:sz w:val="24"/>
                      <w:szCs w:val="24"/>
                    </w:rPr>
                    <w:t xml:space="preserve"> </w:t>
                  </w:r>
                  <w:r w:rsidRPr="00CA155E">
                    <w:rPr>
                      <w:rFonts w:ascii="Times New Roman" w:eastAsia="Times New Roman" w:hAnsi="Times New Roman" w:cs="Times New Roman"/>
                      <w:sz w:val="24"/>
                      <w:szCs w:val="24"/>
                    </w:rPr>
                    <w:t xml:space="preserve">olarak </w:t>
                  </w:r>
                  <w:r w:rsidRPr="00CA155E">
                    <w:rPr>
                      <w:rFonts w:ascii="Times New Roman" w:eastAsia="Times New Roman" w:hAnsi="Times New Roman" w:cs="Times New Roman"/>
                      <w:b/>
                      <w:color w:val="FF0000"/>
                      <w:sz w:val="24"/>
                      <w:szCs w:val="24"/>
                    </w:rPr>
                    <w:t>ders alan öğrencilerin</w:t>
                  </w:r>
                  <w:r w:rsidRPr="00CA155E">
                    <w:rPr>
                      <w:rFonts w:ascii="Times New Roman" w:eastAsia="Times New Roman" w:hAnsi="Times New Roman" w:cs="Times New Roman"/>
                      <w:sz w:val="24"/>
                      <w:szCs w:val="24"/>
                    </w:rPr>
                    <w:t xml:space="preserve">, kayıt yenileme işlemlerini duyurumuzda yer alan tarihlerde Üniversitemiz Bilgi Sistemi üzerinden gerçekleştirebilmek için ücretlerini yerleşmiş oldukları yükseköğretim kurumuna yatırmaları gerekmektedir. Öğrencilerin yatırmış oldukları ücretlere istinaden ders kayıt hakkının bulunup, bulunmadığı yerleşmiş oldukları Üniversite tarafından Yükseköğretim Kurulu Başkanlığı’nın bilgi sistemi (YÖKSİS) üzerinden özel öğrenciler için hazırlanmış yeni </w:t>
                  </w:r>
                  <w:proofErr w:type="gramStart"/>
                  <w:r w:rsidRPr="00CA155E">
                    <w:rPr>
                      <w:rFonts w:ascii="Times New Roman" w:eastAsia="Times New Roman" w:hAnsi="Times New Roman" w:cs="Times New Roman"/>
                      <w:sz w:val="24"/>
                      <w:szCs w:val="24"/>
                    </w:rPr>
                    <w:t>modüle</w:t>
                  </w:r>
                  <w:proofErr w:type="gramEnd"/>
                  <w:r w:rsidRPr="00CA155E">
                    <w:rPr>
                      <w:rFonts w:ascii="Times New Roman" w:eastAsia="Times New Roman" w:hAnsi="Times New Roman" w:cs="Times New Roman"/>
                      <w:sz w:val="24"/>
                      <w:szCs w:val="24"/>
                    </w:rPr>
                    <w:t xml:space="preserve"> girilmek suretiyle yapılmaktadır.  Öğrenci ücretlerini yatırmış olmasına karşılık ders kayıt hakkının bulunmaması durumunda yerleşmiş olduğu Üniversite ile ivedi olarak irtibata geçerek, sorunun düzeltilmesini sağlamakla yükümlüdür. Ders kayıt hakkı bulunmayan öğrenciler kayıt yenileme işlemlerini gerçekleştirememektedirler. </w:t>
                  </w:r>
                  <w:r w:rsidRPr="00CA155E">
                    <w:rPr>
                      <w:rFonts w:ascii="Times New Roman" w:eastAsia="Times New Roman" w:hAnsi="Times New Roman" w:cs="Times New Roman"/>
                      <w:color w:val="FF0000"/>
                      <w:sz w:val="24"/>
                      <w:szCs w:val="24"/>
                    </w:rPr>
                    <w:t>***</w:t>
                  </w:r>
                </w:p>
                <w:p w:rsidR="00E832AC" w:rsidRPr="00CA155E" w:rsidRDefault="00E832AC" w:rsidP="00006909">
                  <w:pPr>
                    <w:pStyle w:val="ListeParagraf"/>
                    <w:numPr>
                      <w:ilvl w:val="0"/>
                      <w:numId w:val="1"/>
                    </w:numPr>
                    <w:spacing w:line="240" w:lineRule="auto"/>
                    <w:ind w:left="0" w:firstLine="0"/>
                    <w:jc w:val="both"/>
                    <w:rPr>
                      <w:rFonts w:ascii="Times New Roman" w:eastAsia="Times New Roman" w:hAnsi="Times New Roman" w:cs="Times New Roman"/>
                      <w:b/>
                      <w:color w:val="FF0000"/>
                      <w:sz w:val="28"/>
                      <w:szCs w:val="24"/>
                      <w:lang w:eastAsia="tr-TR"/>
                    </w:rPr>
                  </w:pPr>
                  <w:r w:rsidRPr="00CA155E">
                    <w:rPr>
                      <w:rFonts w:ascii="Times New Roman" w:eastAsia="Times New Roman" w:hAnsi="Times New Roman" w:cs="Times New Roman"/>
                      <w:b/>
                      <w:color w:val="FF0000"/>
                      <w:sz w:val="28"/>
                      <w:szCs w:val="24"/>
                      <w:lang w:eastAsia="tr-TR"/>
                    </w:rPr>
                    <w:t xml:space="preserve">667 KHK ile Üniversitemize ÖSYM/ yurt dışı kontenjanı ile yerleşen öğrenciler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xml:space="preserve">667 sayılı KHK ile ÖSYM ve Yurtdışı kontenjanı kapsamında yerleşen öğrenciler de duyurumuzda yer alan tarihlerde kayıt yenileme işlemlerini Üniversitemiz Bilgi Sistemi </w:t>
                  </w:r>
                  <w:proofErr w:type="gramStart"/>
                  <w:r w:rsidRPr="00CA155E">
                    <w:rPr>
                      <w:rFonts w:ascii="Times New Roman" w:eastAsia="Times New Roman" w:hAnsi="Times New Roman" w:cs="Times New Roman"/>
                      <w:sz w:val="24"/>
                      <w:szCs w:val="24"/>
                    </w:rPr>
                    <w:lastRenderedPageBreak/>
                    <w:t>üzerinden</w:t>
                  </w:r>
                  <w:proofErr w:type="gramEnd"/>
                  <w:r w:rsidRPr="00CA155E">
                    <w:rPr>
                      <w:rFonts w:ascii="Times New Roman" w:eastAsia="Times New Roman" w:hAnsi="Times New Roman" w:cs="Times New Roman"/>
                      <w:sz w:val="24"/>
                      <w:szCs w:val="24"/>
                    </w:rPr>
                    <w:t xml:space="preserve"> gerçekleştireceklerdir. İlgili dönem ücreti/ taksiti ile varsa geçmiş dönemlere ait ücretlerini/ taksitlerini yatırmamış olan öğrenciler, ücretlerini/ taksitlerini ödemeden ders kayıt işlemlerini gerçekleştiremez. </w:t>
                  </w:r>
                </w:p>
                <w:p w:rsidR="00E832AC" w:rsidRPr="00CA155E" w:rsidRDefault="00E832AC" w:rsidP="00006909">
                  <w:pPr>
                    <w:spacing w:before="240"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4F6228"/>
                      <w:sz w:val="24"/>
                      <w:szCs w:val="24"/>
                    </w:rPr>
                    <w:t>Ders Seçimi, Danışman Onayı ve Öğrenim Ücreti/Öğrenci Katkı Payının Yatırılması İşlemleri</w:t>
                  </w:r>
                </w:p>
                <w:p w:rsidR="00E832AC" w:rsidRPr="00CA155E" w:rsidRDefault="00E832AC" w:rsidP="00006909">
                  <w:pPr>
                    <w:spacing w:line="240" w:lineRule="auto"/>
                    <w:jc w:val="both"/>
                    <w:rPr>
                      <w:rFonts w:ascii="Times New Roman" w:hAnsi="Times New Roman" w:cs="Times New Roman"/>
                    </w:rPr>
                  </w:pPr>
                  <w:r w:rsidRPr="00CA155E">
                    <w:rPr>
                      <w:rFonts w:ascii="Times New Roman" w:eastAsia="Times New Roman" w:hAnsi="Times New Roman" w:cs="Times New Roman"/>
                      <w:sz w:val="24"/>
                      <w:szCs w:val="24"/>
                    </w:rPr>
                    <w:t> </w:t>
                  </w:r>
                  <w:r w:rsidRPr="00CA155E">
                    <w:rPr>
                      <w:rFonts w:ascii="Times New Roman" w:hAnsi="Times New Roman" w:cs="Times New Roman"/>
                    </w:rPr>
                    <w:t xml:space="preserve">Ders kayıt işleminin gerçekleştirilmesi için; ilgili Fakülte/ Yüksekokul/ Meslek Yüksekokuluna ait yukarıda belirtilen kayıt yenileme tarihlerinde https://kimlik.ege.edu.tr/ adresinden sisteme giriş yapılması ve aşağıdaki adımlara dikkat edilerek kayıt işleminin tamamlanması gerekmektedir. Ders kayıt işlemleri danışman ve öğrenci koordinasyonu ile gerçekleştirilmekte olup, kayıt işlemleri sürecinde danışmanlarınızla irtibata geçerek kayıt yenileme işlemlerinizin sorunsuz bir şekilde gerçekleşmesini sağlayabilirsiniz. </w:t>
                  </w:r>
                </w:p>
                <w:p w:rsidR="00E832AC" w:rsidRPr="00CA155E" w:rsidRDefault="00E832AC" w:rsidP="00006909">
                  <w:pPr>
                    <w:spacing w:line="240" w:lineRule="auto"/>
                    <w:jc w:val="both"/>
                    <w:rPr>
                      <w:rFonts w:ascii="Times New Roman" w:eastAsia="Times New Roman" w:hAnsi="Times New Roman" w:cs="Times New Roman"/>
                      <w:b/>
                      <w:bCs/>
                      <w:color w:val="FF0000"/>
                      <w:sz w:val="24"/>
                      <w:szCs w:val="24"/>
                    </w:rPr>
                  </w:pPr>
                  <w:r w:rsidRPr="00CA155E">
                    <w:rPr>
                      <w:rFonts w:ascii="Times New Roman" w:eastAsia="Times New Roman" w:hAnsi="Times New Roman" w:cs="Times New Roman"/>
                      <w:b/>
                      <w:bCs/>
                      <w:color w:val="FF0000"/>
                      <w:sz w:val="28"/>
                      <w:szCs w:val="24"/>
                      <w:u w:val="single"/>
                    </w:rPr>
                    <w:t>ÇOK ÖNEMLİ!</w:t>
                  </w:r>
                  <w:r w:rsidRPr="00CA155E">
                    <w:rPr>
                      <w:rFonts w:ascii="Times New Roman" w:eastAsia="Times New Roman" w:hAnsi="Times New Roman" w:cs="Times New Roman"/>
                      <w:b/>
                      <w:bCs/>
                      <w:color w:val="7030A0"/>
                      <w:sz w:val="24"/>
                      <w:szCs w:val="24"/>
                    </w:rPr>
                    <w:t> </w:t>
                  </w:r>
                  <w:r w:rsidRPr="00CA155E">
                    <w:rPr>
                      <w:rFonts w:ascii="Times New Roman" w:eastAsia="Times New Roman" w:hAnsi="Times New Roman" w:cs="Times New Roman"/>
                      <w:b/>
                      <w:bCs/>
                      <w:color w:val="FF0000"/>
                      <w:sz w:val="24"/>
                      <w:szCs w:val="24"/>
                    </w:rPr>
                    <w:tab/>
                    <w:t xml:space="preserve">Kesin kayıt işlemini gerçekleştirmiş öğrencilerin sistemden yazdır butonu ile ders kaydının kesinleştiğine dair çıktı almaları </w:t>
                  </w:r>
                  <w:r w:rsidR="006F219A" w:rsidRPr="00CA155E">
                    <w:rPr>
                      <w:rFonts w:ascii="Times New Roman" w:eastAsia="Times New Roman" w:hAnsi="Times New Roman" w:cs="Times New Roman"/>
                      <w:b/>
                      <w:bCs/>
                      <w:color w:val="FF0000"/>
                      <w:sz w:val="24"/>
                      <w:szCs w:val="24"/>
                    </w:rPr>
                    <w:t xml:space="preserve">ve saklamaları </w:t>
                  </w:r>
                  <w:r w:rsidRPr="00CA155E">
                    <w:rPr>
                      <w:rFonts w:ascii="Times New Roman" w:eastAsia="Times New Roman" w:hAnsi="Times New Roman" w:cs="Times New Roman"/>
                      <w:b/>
                      <w:bCs/>
                      <w:color w:val="FF0000"/>
                      <w:sz w:val="24"/>
                      <w:szCs w:val="24"/>
                    </w:rPr>
                    <w:t xml:space="preserve">önemlidir. Herhangi bir ders kayıt sorununda bu çıktıyı ibraz edemedikleri takdirde sistemdeki kayıtlar dikkate alınacaktır.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5F497A"/>
                      <w:sz w:val="28"/>
                      <w:szCs w:val="28"/>
                    </w:rPr>
                    <w:t>DERS KAYIT AŞAMALARI</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1. AŞAMA SİSTEME GİRİŞ VE DERS SEÇİMİ  (Kayıtlanma Aşaması: TASLAK)</w:t>
                  </w:r>
                </w:p>
                <w:p w:rsidR="00E832AC" w:rsidRPr="00CA155E" w:rsidRDefault="00E832AC" w:rsidP="00006909">
                  <w:pPr>
                    <w:spacing w:line="240" w:lineRule="auto"/>
                    <w:jc w:val="both"/>
                    <w:rPr>
                      <w:rFonts w:ascii="Times New Roman" w:eastAsia="Times New Roman" w:hAnsi="Times New Roman" w:cs="Times New Roman"/>
                      <w:sz w:val="24"/>
                      <w:szCs w:val="24"/>
                    </w:rPr>
                  </w:pPr>
                  <w:proofErr w:type="spellStart"/>
                  <w:proofErr w:type="gramStart"/>
                  <w:r w:rsidRPr="00CA155E">
                    <w:rPr>
                      <w:rFonts w:ascii="Times New Roman" w:eastAsia="Times New Roman" w:hAnsi="Times New Roman" w:cs="Times New Roman"/>
                      <w:b/>
                      <w:bCs/>
                      <w:color w:val="943634"/>
                      <w:sz w:val="24"/>
                      <w:szCs w:val="24"/>
                    </w:rPr>
                    <w:t>a</w:t>
                  </w:r>
                  <w:proofErr w:type="gramEnd"/>
                  <w:r w:rsidRPr="00CA155E">
                    <w:rPr>
                      <w:rFonts w:ascii="Times New Roman" w:eastAsia="Times New Roman" w:hAnsi="Times New Roman" w:cs="Times New Roman"/>
                      <w:b/>
                      <w:bCs/>
                      <w:color w:val="943634"/>
                      <w:sz w:val="24"/>
                      <w:szCs w:val="24"/>
                    </w:rPr>
                    <w:t>.Kullanıcı</w:t>
                  </w:r>
                  <w:proofErr w:type="spellEnd"/>
                  <w:r w:rsidRPr="00CA155E">
                    <w:rPr>
                      <w:rFonts w:ascii="Times New Roman" w:eastAsia="Times New Roman" w:hAnsi="Times New Roman" w:cs="Times New Roman"/>
                      <w:b/>
                      <w:bCs/>
                      <w:color w:val="943634"/>
                      <w:sz w:val="24"/>
                      <w:szCs w:val="24"/>
                    </w:rPr>
                    <w:t xml:space="preserve"> ve Şifre Bilgileri Girişi</w:t>
                  </w:r>
                </w:p>
                <w:p w:rsidR="00E832AC" w:rsidRPr="00CA155E" w:rsidRDefault="00E832AC" w:rsidP="00006909">
                  <w:pPr>
                    <w:spacing w:line="240" w:lineRule="auto"/>
                    <w:jc w:val="both"/>
                    <w:rPr>
                      <w:rFonts w:ascii="Times New Roman" w:hAnsi="Times New Roman" w:cs="Times New Roman"/>
                      <w:sz w:val="24"/>
                      <w:szCs w:val="24"/>
                    </w:rPr>
                  </w:pPr>
                  <w:r w:rsidRPr="00CA155E">
                    <w:rPr>
                      <w:rFonts w:ascii="Times New Roman" w:hAnsi="Times New Roman" w:cs="Times New Roman"/>
                      <w:sz w:val="24"/>
                      <w:szCs w:val="24"/>
                    </w:rPr>
                    <w:t xml:space="preserve">Öğrenciler https://kimlik.ege.edu.tr/ adresinden sisteme giriş için ogrencino@ogrenci.ege.edu.tr (11 rakamlı olacak şekilde) e-posta hesaplarınızın kullanılması gerekmektedir. E-posta şifreleri eğer tarafınızdan daha önceden değiştirilmemişse, T.C. Kimlik Numarasıdır. Şifre değişiklikleri sisteme giriş yapıldıktan sonra Ayarlar menüsünden veya Posta kutunuz bağlantısı üzerinden yapılabilecektir. Bu şekilde giriş yapamayanlar, “Şifremi Unuttum” butonuna tıklayarak, parolalarını sıfırlayabilirler. Öğrencilerimizin kullanıcı adları: 11 rakamlı öğrenci numarası@ogrenci.ege.edu.tr şeklinde girilmelidir. </w:t>
                  </w:r>
                </w:p>
                <w:p w:rsidR="00E832AC" w:rsidRPr="00CA155E" w:rsidRDefault="00E832AC" w:rsidP="00006909">
                  <w:pPr>
                    <w:spacing w:line="240" w:lineRule="auto"/>
                    <w:jc w:val="both"/>
                    <w:rPr>
                      <w:rFonts w:ascii="Times New Roman" w:eastAsia="Times New Roman" w:hAnsi="Times New Roman" w:cs="Times New Roman"/>
                      <w:sz w:val="24"/>
                      <w:szCs w:val="24"/>
                    </w:rPr>
                  </w:pPr>
                  <w:proofErr w:type="gramStart"/>
                  <w:r w:rsidRPr="00CA155E">
                    <w:rPr>
                      <w:rFonts w:ascii="Times New Roman" w:eastAsia="Times New Roman" w:hAnsi="Times New Roman" w:cs="Times New Roman"/>
                      <w:b/>
                      <w:bCs/>
                      <w:color w:val="943634"/>
                      <w:sz w:val="24"/>
                      <w:szCs w:val="24"/>
                    </w:rPr>
                    <w:t>b</w:t>
                  </w:r>
                  <w:proofErr w:type="gramEnd"/>
                  <w:r w:rsidRPr="00CA155E">
                    <w:rPr>
                      <w:rFonts w:ascii="Times New Roman" w:eastAsia="Times New Roman" w:hAnsi="Times New Roman" w:cs="Times New Roman"/>
                      <w:b/>
                      <w:bCs/>
                      <w:color w:val="943634"/>
                      <w:sz w:val="24"/>
                      <w:szCs w:val="24"/>
                    </w:rPr>
                    <w:t>. Açılan Dersler ve Ders Seçimi</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(1)     Kayıt yenileme (ders seçme) işlemleri başlığı seçilerek, açılan dersler sekmesinden dersler seçilir.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(2)       Ders seçiminde derslerin AKTS kredileri dikkate alınır.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(a)        Düzenli öğrenciler (</w:t>
                  </w:r>
                  <w:proofErr w:type="spellStart"/>
                  <w:r w:rsidRPr="00CA155E">
                    <w:rPr>
                      <w:rFonts w:ascii="Times New Roman" w:eastAsia="Times New Roman" w:hAnsi="Times New Roman" w:cs="Times New Roman"/>
                      <w:sz w:val="24"/>
                      <w:szCs w:val="24"/>
                    </w:rPr>
                    <w:t>regular</w:t>
                  </w:r>
                  <w:proofErr w:type="spellEnd"/>
                  <w:r w:rsidRPr="00CA155E">
                    <w:rPr>
                      <w:rFonts w:ascii="Times New Roman" w:eastAsia="Times New Roman" w:hAnsi="Times New Roman" w:cs="Times New Roman"/>
                      <w:sz w:val="24"/>
                      <w:szCs w:val="24"/>
                    </w:rPr>
                    <w:t>) için alınacak derslerin AKTS kredileri toplamı  </w:t>
                  </w:r>
                  <w:r w:rsidRPr="00CA155E">
                    <w:rPr>
                      <w:rFonts w:ascii="Times New Roman" w:eastAsia="Times New Roman" w:hAnsi="Times New Roman" w:cs="Times New Roman"/>
                      <w:b/>
                      <w:bCs/>
                      <w:sz w:val="24"/>
                      <w:szCs w:val="24"/>
                    </w:rPr>
                    <w:t>30</w:t>
                  </w:r>
                  <w:r w:rsidRPr="00CA155E">
                    <w:rPr>
                      <w:rFonts w:ascii="Times New Roman" w:eastAsia="Times New Roman" w:hAnsi="Times New Roman" w:cs="Times New Roman"/>
                      <w:sz w:val="24"/>
                      <w:szCs w:val="24"/>
                    </w:rPr>
                    <w:t>’ dur.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(b)       Düzensiz öğrenciler (</w:t>
                  </w:r>
                  <w:proofErr w:type="spellStart"/>
                  <w:r w:rsidRPr="00CA155E">
                    <w:rPr>
                      <w:rFonts w:ascii="Times New Roman" w:eastAsia="Times New Roman" w:hAnsi="Times New Roman" w:cs="Times New Roman"/>
                      <w:sz w:val="24"/>
                      <w:szCs w:val="24"/>
                    </w:rPr>
                    <w:t>irregular</w:t>
                  </w:r>
                  <w:proofErr w:type="spellEnd"/>
                  <w:r w:rsidRPr="00CA155E">
                    <w:rPr>
                      <w:rFonts w:ascii="Times New Roman" w:eastAsia="Times New Roman" w:hAnsi="Times New Roman" w:cs="Times New Roman"/>
                      <w:sz w:val="24"/>
                      <w:szCs w:val="24"/>
                    </w:rPr>
                    <w:t>) için alınacak derslerin AKTS kredileri toplamı danışmanın onayı ile 42’ ye kadar yükseltilebilir veya 1/3 oranında indirilebilir.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(c)        </w:t>
                  </w:r>
                  <w:proofErr w:type="spellStart"/>
                  <w:r w:rsidRPr="00CA155E">
                    <w:rPr>
                      <w:rFonts w:ascii="Times New Roman" w:eastAsia="Times New Roman" w:hAnsi="Times New Roman" w:cs="Times New Roman"/>
                      <w:sz w:val="24"/>
                      <w:szCs w:val="24"/>
                    </w:rPr>
                    <w:t>AGNO’su</w:t>
                  </w:r>
                  <w:proofErr w:type="spellEnd"/>
                  <w:r w:rsidRPr="00CA155E">
                    <w:rPr>
                      <w:rFonts w:ascii="Times New Roman" w:eastAsia="Times New Roman" w:hAnsi="Times New Roman" w:cs="Times New Roman"/>
                      <w:sz w:val="24"/>
                      <w:szCs w:val="24"/>
                    </w:rPr>
                    <w:t xml:space="preserve"> en az 3,00 olan ve herhangi bir ders başarısı CC harf notundan düşük </w:t>
                  </w:r>
                  <w:r w:rsidRPr="00CA155E">
                    <w:rPr>
                      <w:rFonts w:ascii="Times New Roman" w:eastAsia="Times New Roman" w:hAnsi="Times New Roman" w:cs="Times New Roman"/>
                      <w:sz w:val="24"/>
                      <w:szCs w:val="24"/>
                    </w:rPr>
                    <w:lastRenderedPageBreak/>
                    <w:t>olmayan öğrenciler için alınacak derslerin AKTS kredileri toplamı   danışmanın   onayı ile   1/3   oranında yükseltilebilir.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(d)       Kapatılan programlarda yerel krediler AKTS kredisi olarak düzenlendiğinden, </w:t>
                  </w:r>
                  <w:r w:rsidRPr="00CA155E">
                    <w:rPr>
                      <w:rFonts w:ascii="Times New Roman" w:eastAsia="Times New Roman" w:hAnsi="Times New Roman" w:cs="Times New Roman"/>
                      <w:b/>
                      <w:bCs/>
                      <w:sz w:val="24"/>
                      <w:szCs w:val="24"/>
                    </w:rPr>
                    <w:t xml:space="preserve">26 kredi </w:t>
                  </w:r>
                  <w:r w:rsidRPr="00CA155E">
                    <w:rPr>
                      <w:rFonts w:ascii="Times New Roman" w:eastAsia="Times New Roman" w:hAnsi="Times New Roman" w:cs="Times New Roman"/>
                      <w:sz w:val="24"/>
                      <w:szCs w:val="24"/>
                    </w:rPr>
                    <w:t>kontrolü yapılır.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(3)     Ortalaması 1,80’nin altında olan öğrenciler üst sınıfa geçemez, bu  öğrenciler alttan başarısız dersleri ile not yükseltmek amacıyla başarılı derslerini alabilirler.</w:t>
                  </w:r>
                  <w:r w:rsidR="0073113B" w:rsidRPr="00CA155E">
                    <w:rPr>
                      <w:rFonts w:ascii="Times New Roman" w:eastAsia="Times New Roman" w:hAnsi="Times New Roman" w:cs="Times New Roman"/>
                      <w:sz w:val="24"/>
                      <w:szCs w:val="24"/>
                    </w:rPr>
                    <w:t xml:space="preserve"> (Ara dönem için sınıf tekrarı yapan öğrencilere bakılır.)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(4)       “Açılan dersler” sekmesinde sol alttaki “seçilenleri ekle” butonu ile dersler seçilen derslere eklenir.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w:t>
                  </w:r>
                  <w:proofErr w:type="gramStart"/>
                  <w:r w:rsidRPr="00CA155E">
                    <w:rPr>
                      <w:rFonts w:ascii="Times New Roman" w:eastAsia="Times New Roman" w:hAnsi="Times New Roman" w:cs="Times New Roman"/>
                      <w:b/>
                      <w:bCs/>
                      <w:color w:val="943634"/>
                      <w:sz w:val="24"/>
                      <w:szCs w:val="24"/>
                    </w:rPr>
                    <w:t>c</w:t>
                  </w:r>
                  <w:proofErr w:type="gramEnd"/>
                  <w:r w:rsidRPr="00CA155E">
                    <w:rPr>
                      <w:rFonts w:ascii="Times New Roman" w:eastAsia="Times New Roman" w:hAnsi="Times New Roman" w:cs="Times New Roman"/>
                      <w:b/>
                      <w:bCs/>
                      <w:color w:val="943634"/>
                      <w:sz w:val="24"/>
                      <w:szCs w:val="24"/>
                    </w:rPr>
                    <w:t>. Harç Bilgisi Sorgulama ve Yatırma</w:t>
                  </w:r>
                </w:p>
                <w:p w:rsidR="00E832AC" w:rsidRPr="00CA155E" w:rsidRDefault="00E832AC" w:rsidP="002E2D28">
                  <w:pPr>
                    <w:spacing w:line="240" w:lineRule="auto"/>
                    <w:ind w:firstLine="708"/>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Öğrenciler dönem katkı payı/ öğrenim ücretini ödemeden, derslerini danışman onayına gönderemezler. Öğrencilerin varsa geçmiş dönem borçlarını da ödemesi gerekmektedir.</w:t>
                  </w:r>
                  <w:r w:rsidR="002E2D28">
                    <w:t xml:space="preserve"> </w:t>
                  </w:r>
                  <w:r w:rsidR="002E2D28" w:rsidRPr="002E2D28">
                    <w:rPr>
                      <w:rFonts w:ascii="Times New Roman" w:eastAsia="Times New Roman" w:hAnsi="Times New Roman" w:cs="Times New Roman"/>
                      <w:sz w:val="24"/>
                      <w:szCs w:val="24"/>
                    </w:rPr>
                    <w:t>Cumhurbaşkanı Kararınca belirlenen 202</w:t>
                  </w:r>
                  <w:r w:rsidR="00477A46">
                    <w:rPr>
                      <w:rFonts w:ascii="Times New Roman" w:eastAsia="Times New Roman" w:hAnsi="Times New Roman" w:cs="Times New Roman"/>
                      <w:sz w:val="24"/>
                      <w:szCs w:val="24"/>
                    </w:rPr>
                    <w:t>3</w:t>
                  </w:r>
                  <w:r w:rsidR="002E2D28" w:rsidRPr="002E2D28">
                    <w:rPr>
                      <w:rFonts w:ascii="Times New Roman" w:eastAsia="Times New Roman" w:hAnsi="Times New Roman" w:cs="Times New Roman"/>
                      <w:sz w:val="24"/>
                      <w:szCs w:val="24"/>
                    </w:rPr>
                    <w:t>-202</w:t>
                  </w:r>
                  <w:r w:rsidR="00477A46">
                    <w:rPr>
                      <w:rFonts w:ascii="Times New Roman" w:eastAsia="Times New Roman" w:hAnsi="Times New Roman" w:cs="Times New Roman"/>
                      <w:sz w:val="24"/>
                      <w:szCs w:val="24"/>
                    </w:rPr>
                    <w:t>4</w:t>
                  </w:r>
                  <w:r w:rsidR="002E2D28" w:rsidRPr="002E2D28">
                    <w:rPr>
                      <w:rFonts w:ascii="Times New Roman" w:eastAsia="Times New Roman" w:hAnsi="Times New Roman" w:cs="Times New Roman"/>
                      <w:sz w:val="24"/>
                      <w:szCs w:val="24"/>
                    </w:rPr>
                    <w:t xml:space="preserve"> Eğitim-Öğretim yılına ait katkı payı/ öğrenim</w:t>
                  </w:r>
                  <w:r w:rsidR="002E2D28">
                    <w:rPr>
                      <w:rFonts w:ascii="Times New Roman" w:eastAsia="Times New Roman" w:hAnsi="Times New Roman" w:cs="Times New Roman"/>
                      <w:sz w:val="24"/>
                      <w:szCs w:val="24"/>
                    </w:rPr>
                    <w:t xml:space="preserve"> </w:t>
                  </w:r>
                  <w:r w:rsidR="002E2D28" w:rsidRPr="002E2D28">
                    <w:rPr>
                      <w:rFonts w:ascii="Times New Roman" w:eastAsia="Times New Roman" w:hAnsi="Times New Roman" w:cs="Times New Roman"/>
                      <w:sz w:val="24"/>
                      <w:szCs w:val="24"/>
                    </w:rPr>
                    <w:t>ücretleri ile 667 KHK ile Üniversitemize yerleşen öğrencilerin taksitleri Halk Bankasının</w:t>
                  </w:r>
                  <w:r w:rsidR="002E2D28">
                    <w:rPr>
                      <w:rFonts w:ascii="Times New Roman" w:eastAsia="Times New Roman" w:hAnsi="Times New Roman" w:cs="Times New Roman"/>
                      <w:sz w:val="24"/>
                      <w:szCs w:val="24"/>
                    </w:rPr>
                    <w:t xml:space="preserve"> </w:t>
                  </w:r>
                  <w:r w:rsidR="002E2D28" w:rsidRPr="002E2D28">
                    <w:rPr>
                      <w:rFonts w:ascii="Times New Roman" w:eastAsia="Times New Roman" w:hAnsi="Times New Roman" w:cs="Times New Roman"/>
                      <w:sz w:val="24"/>
                      <w:szCs w:val="24"/>
                    </w:rPr>
                    <w:t xml:space="preserve">herhangi bir şubesinden ya da </w:t>
                  </w:r>
                  <w:proofErr w:type="spellStart"/>
                  <w:r w:rsidR="002E2D28" w:rsidRPr="002E2D28">
                    <w:rPr>
                      <w:rFonts w:ascii="Times New Roman" w:eastAsia="Times New Roman" w:hAnsi="Times New Roman" w:cs="Times New Roman"/>
                      <w:sz w:val="24"/>
                      <w:szCs w:val="24"/>
                    </w:rPr>
                    <w:t>atm’lerinden</w:t>
                  </w:r>
                  <w:proofErr w:type="spellEnd"/>
                  <w:r w:rsidR="002E2D28" w:rsidRPr="002E2D28">
                    <w:rPr>
                      <w:rFonts w:ascii="Times New Roman" w:eastAsia="Times New Roman" w:hAnsi="Times New Roman" w:cs="Times New Roman"/>
                      <w:sz w:val="24"/>
                      <w:szCs w:val="24"/>
                    </w:rPr>
                    <w:t xml:space="preserve"> öğrenci numarası belirtilerek ya da </w:t>
                  </w:r>
                  <w:proofErr w:type="spellStart"/>
                  <w:r w:rsidR="002E2D28" w:rsidRPr="002E2D28">
                    <w:rPr>
                      <w:rFonts w:ascii="Times New Roman" w:eastAsia="Times New Roman" w:hAnsi="Times New Roman" w:cs="Times New Roman"/>
                      <w:sz w:val="24"/>
                      <w:szCs w:val="24"/>
                    </w:rPr>
                    <w:t>obys’den</w:t>
                  </w:r>
                  <w:proofErr w:type="spellEnd"/>
                  <w:r w:rsidR="002E2D28" w:rsidRPr="002E2D28">
                    <w:rPr>
                      <w:rFonts w:ascii="Times New Roman" w:eastAsia="Times New Roman" w:hAnsi="Times New Roman" w:cs="Times New Roman"/>
                      <w:sz w:val="24"/>
                      <w:szCs w:val="24"/>
                    </w:rPr>
                    <w:t xml:space="preserve"> sanal</w:t>
                  </w:r>
                  <w:r w:rsidR="002E2D28">
                    <w:rPr>
                      <w:rFonts w:ascii="Times New Roman" w:eastAsia="Times New Roman" w:hAnsi="Times New Roman" w:cs="Times New Roman"/>
                      <w:sz w:val="24"/>
                      <w:szCs w:val="24"/>
                    </w:rPr>
                    <w:t xml:space="preserve"> </w:t>
                  </w:r>
                  <w:r w:rsidR="002E2D28" w:rsidRPr="002E2D28">
                    <w:rPr>
                      <w:rFonts w:ascii="Times New Roman" w:eastAsia="Times New Roman" w:hAnsi="Times New Roman" w:cs="Times New Roman"/>
                      <w:sz w:val="24"/>
                      <w:szCs w:val="24"/>
                    </w:rPr>
                    <w:t>pos ile yatırılabilmektedir.</w:t>
                  </w:r>
                </w:p>
                <w:p w:rsidR="00E832AC" w:rsidRPr="00CA155E" w:rsidRDefault="00E832AC" w:rsidP="00006909">
                  <w:pPr>
                    <w:spacing w:line="240" w:lineRule="auto"/>
                    <w:jc w:val="both"/>
                    <w:rPr>
                      <w:rFonts w:ascii="Times New Roman" w:eastAsia="Times New Roman" w:hAnsi="Times New Roman" w:cs="Times New Roman"/>
                      <w:sz w:val="24"/>
                      <w:szCs w:val="24"/>
                    </w:rPr>
                  </w:pPr>
                  <w:proofErr w:type="gramStart"/>
                  <w:r w:rsidRPr="00CA155E">
                    <w:rPr>
                      <w:rFonts w:ascii="Times New Roman" w:eastAsia="Times New Roman" w:hAnsi="Times New Roman" w:cs="Times New Roman"/>
                      <w:b/>
                      <w:bCs/>
                      <w:color w:val="943634"/>
                      <w:sz w:val="24"/>
                      <w:szCs w:val="24"/>
                    </w:rPr>
                    <w:t>d</w:t>
                  </w:r>
                  <w:proofErr w:type="gramEnd"/>
                  <w:r w:rsidRPr="00CA155E">
                    <w:rPr>
                      <w:rFonts w:ascii="Times New Roman" w:eastAsia="Times New Roman" w:hAnsi="Times New Roman" w:cs="Times New Roman"/>
                      <w:b/>
                      <w:bCs/>
                      <w:color w:val="943634"/>
                      <w:sz w:val="24"/>
                      <w:szCs w:val="24"/>
                    </w:rPr>
                    <w:t>. Seçilen Dersler- Danışman onayına gönderme</w:t>
                  </w:r>
                </w:p>
                <w:p w:rsidR="00E832AC" w:rsidRPr="00CA155E" w:rsidRDefault="00E832AC" w:rsidP="00574B6A">
                  <w:pPr>
                    <w:spacing w:line="240" w:lineRule="auto"/>
                    <w:ind w:firstLine="708"/>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Toplam harç ücretleri yatırıldıkta</w:t>
                  </w:r>
                  <w:r w:rsidR="00AB3235">
                    <w:rPr>
                      <w:rFonts w:ascii="Times New Roman" w:eastAsia="Times New Roman" w:hAnsi="Times New Roman" w:cs="Times New Roman"/>
                      <w:sz w:val="24"/>
                      <w:szCs w:val="24"/>
                    </w:rPr>
                    <w:t xml:space="preserve">n </w:t>
                  </w:r>
                  <w:r w:rsidRPr="00CA155E">
                    <w:rPr>
                      <w:rFonts w:ascii="Times New Roman" w:eastAsia="Times New Roman" w:hAnsi="Times New Roman" w:cs="Times New Roman"/>
                      <w:sz w:val="24"/>
                      <w:szCs w:val="24"/>
                    </w:rPr>
                    <w:t>sonra “danışman onayına gönder” butonu kullanılarak işlemin ilk kısmı tamamlanır. Kayıtlanma şekli “</w:t>
                  </w:r>
                  <w:proofErr w:type="spellStart"/>
                  <w:r w:rsidRPr="00CA155E">
                    <w:rPr>
                      <w:rFonts w:ascii="Times New Roman" w:eastAsia="Times New Roman" w:hAnsi="Times New Roman" w:cs="Times New Roman"/>
                      <w:sz w:val="24"/>
                      <w:szCs w:val="24"/>
                    </w:rPr>
                    <w:t>taslak”tan</w:t>
                  </w:r>
                  <w:proofErr w:type="spellEnd"/>
                  <w:r w:rsidRPr="00CA155E">
                    <w:rPr>
                      <w:rFonts w:ascii="Times New Roman" w:eastAsia="Times New Roman" w:hAnsi="Times New Roman" w:cs="Times New Roman"/>
                      <w:sz w:val="24"/>
                      <w:szCs w:val="24"/>
                    </w:rPr>
                    <w:t xml:space="preserve"> “danışman </w:t>
                  </w:r>
                  <w:proofErr w:type="spellStart"/>
                  <w:r w:rsidRPr="00CA155E">
                    <w:rPr>
                      <w:rFonts w:ascii="Times New Roman" w:eastAsia="Times New Roman" w:hAnsi="Times New Roman" w:cs="Times New Roman"/>
                      <w:sz w:val="24"/>
                      <w:szCs w:val="24"/>
                    </w:rPr>
                    <w:t>inceleme”ye</w:t>
                  </w:r>
                  <w:proofErr w:type="spellEnd"/>
                  <w:r w:rsidRPr="00CA155E">
                    <w:rPr>
                      <w:rFonts w:ascii="Times New Roman" w:eastAsia="Times New Roman" w:hAnsi="Times New Roman" w:cs="Times New Roman"/>
                      <w:sz w:val="24"/>
                      <w:szCs w:val="24"/>
                    </w:rPr>
                    <w:t xml:space="preserve"> dönüşür.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2. AŞAMA DANIŞMAN KONTROLÜ (Kayıtlanma Aşaması: DANIŞMAN İNCELEME)</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(1)     Ders seçimi yapan öğrencilerin ders kayıtları danışmanı tarafından kontrol edilerek, ders bazında onay verilir. Gerekli görülen eklenecek veya çıkartılacak derslerin işlemleri danışman ile birlikte yapılır ve sonucu danışmanı tarafından onaylanır.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(2)     Yapılan ekleme çıkarmalarda, danışmanlar öğrencinin transkriptini inceleyerek, aşağıdaki durumları göz önünde bulundurarak işlem yapar: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(a)        Düzenli öğrenciler (</w:t>
                  </w:r>
                  <w:proofErr w:type="spellStart"/>
                  <w:r w:rsidRPr="00CA155E">
                    <w:rPr>
                      <w:rFonts w:ascii="Times New Roman" w:eastAsia="Times New Roman" w:hAnsi="Times New Roman" w:cs="Times New Roman"/>
                      <w:sz w:val="24"/>
                      <w:szCs w:val="24"/>
                    </w:rPr>
                    <w:t>regular</w:t>
                  </w:r>
                  <w:proofErr w:type="spellEnd"/>
                  <w:r w:rsidRPr="00CA155E">
                    <w:rPr>
                      <w:rFonts w:ascii="Times New Roman" w:eastAsia="Times New Roman" w:hAnsi="Times New Roman" w:cs="Times New Roman"/>
                      <w:sz w:val="24"/>
                      <w:szCs w:val="24"/>
                    </w:rPr>
                    <w:t>) için alınacak derslerin AKTS kredileri toplamı  </w:t>
                  </w:r>
                  <w:r w:rsidRPr="00CA155E">
                    <w:rPr>
                      <w:rFonts w:ascii="Times New Roman" w:eastAsia="Times New Roman" w:hAnsi="Times New Roman" w:cs="Times New Roman"/>
                      <w:b/>
                      <w:bCs/>
                      <w:sz w:val="24"/>
                      <w:szCs w:val="24"/>
                    </w:rPr>
                    <w:t>30</w:t>
                  </w:r>
                  <w:r w:rsidRPr="00CA155E">
                    <w:rPr>
                      <w:rFonts w:ascii="Times New Roman" w:eastAsia="Times New Roman" w:hAnsi="Times New Roman" w:cs="Times New Roman"/>
                      <w:sz w:val="24"/>
                      <w:szCs w:val="24"/>
                    </w:rPr>
                    <w:t>’ dur.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(b)       Düzensiz öğrenciler (</w:t>
                  </w:r>
                  <w:proofErr w:type="spellStart"/>
                  <w:r w:rsidRPr="00CA155E">
                    <w:rPr>
                      <w:rFonts w:ascii="Times New Roman" w:eastAsia="Times New Roman" w:hAnsi="Times New Roman" w:cs="Times New Roman"/>
                      <w:sz w:val="24"/>
                      <w:szCs w:val="24"/>
                    </w:rPr>
                    <w:t>irregular</w:t>
                  </w:r>
                  <w:proofErr w:type="spellEnd"/>
                  <w:r w:rsidRPr="00CA155E">
                    <w:rPr>
                      <w:rFonts w:ascii="Times New Roman" w:eastAsia="Times New Roman" w:hAnsi="Times New Roman" w:cs="Times New Roman"/>
                      <w:sz w:val="24"/>
                      <w:szCs w:val="24"/>
                    </w:rPr>
                    <w:t>) için alınacak derslerin AKTS kredileri toplamı danışmanın onayı ile 42’ ye kadar yükseltilebilir veya 1/3 oranında indirilebilir.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(c)        </w:t>
                  </w:r>
                  <w:proofErr w:type="spellStart"/>
                  <w:r w:rsidRPr="00CA155E">
                    <w:rPr>
                      <w:rFonts w:ascii="Times New Roman" w:eastAsia="Times New Roman" w:hAnsi="Times New Roman" w:cs="Times New Roman"/>
                      <w:sz w:val="24"/>
                      <w:szCs w:val="24"/>
                    </w:rPr>
                    <w:t>AGNO’su</w:t>
                  </w:r>
                  <w:proofErr w:type="spellEnd"/>
                  <w:r w:rsidRPr="00CA155E">
                    <w:rPr>
                      <w:rFonts w:ascii="Times New Roman" w:eastAsia="Times New Roman" w:hAnsi="Times New Roman" w:cs="Times New Roman"/>
                      <w:sz w:val="24"/>
                      <w:szCs w:val="24"/>
                    </w:rPr>
                    <w:t xml:space="preserve"> en az 3,00 olan ve herhangi bir ders başarısı CC harf notundan düşük olmayan öğrenciler için alınacak derslerin AKTS kredileri toplamı   danışmanın   onayı ile   1/3   oranında yükseltilebilir.</w:t>
                  </w:r>
                </w:p>
                <w:p w:rsidR="002C4C89" w:rsidRDefault="002C4C89" w:rsidP="00006909">
                  <w:pPr>
                    <w:spacing w:line="240" w:lineRule="auto"/>
                    <w:jc w:val="both"/>
                    <w:rPr>
                      <w:rFonts w:ascii="Times New Roman" w:eastAsia="Times New Roman" w:hAnsi="Times New Roman" w:cs="Times New Roman"/>
                      <w:b/>
                      <w:bCs/>
                      <w:color w:val="365F91"/>
                      <w:sz w:val="24"/>
                      <w:szCs w:val="24"/>
                    </w:rPr>
                  </w:pP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lastRenderedPageBreak/>
                    <w:t>3. AŞAMA DANIŞMAN ONAY- KESİN KAYIT (Kayıtlanma Aşaması: DANIŞMAN ONAY- Kayıtlanma Aşaması: KESİN KAYIT)</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1. Reddet</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Danışman tarafından öğrencinin seçmiş olduğu dersler tek tek onaylanır. Danışman gerekli gördüğünde, öğrenci tarafından eklenen bir dersi reddedebilir. Reddedilen dersi olan öğrenci 1. Aşama “</w:t>
                  </w:r>
                  <w:proofErr w:type="spellStart"/>
                  <w:r w:rsidRPr="00CA155E">
                    <w:rPr>
                      <w:rFonts w:ascii="Times New Roman" w:eastAsia="Times New Roman" w:hAnsi="Times New Roman" w:cs="Times New Roman"/>
                      <w:sz w:val="24"/>
                      <w:szCs w:val="24"/>
                    </w:rPr>
                    <w:t>Taslak”a</w:t>
                  </w:r>
                  <w:proofErr w:type="spellEnd"/>
                  <w:r w:rsidRPr="00CA155E">
                    <w:rPr>
                      <w:rFonts w:ascii="Times New Roman" w:eastAsia="Times New Roman" w:hAnsi="Times New Roman" w:cs="Times New Roman"/>
                      <w:sz w:val="24"/>
                      <w:szCs w:val="24"/>
                    </w:rPr>
                    <w:t xml:space="preserve">  geri döner. Öğrenci danışmanın reddettiği dersi sildikten sonra tekrardan danışman incelemeye gönderir.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2. Onayla</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xml:space="preserve">            Tüm dersleri danışmanınca onaylanmış öğrencinin kayıtlanma şekli “Danışman Onay” aşamasına geçer. Öğrencinin kayıt işlemi, danışman “Kesin Kayıt İşlemi” butonuna bastıktan sonra tamamlanır. Bu işlemi tamamlanmayan öğrencilerin, kayıt yenileme tarihlerinde danışmanına müracaat ederek, işlemi </w:t>
                  </w:r>
                  <w:proofErr w:type="spellStart"/>
                  <w:r w:rsidRPr="00CA155E">
                    <w:rPr>
                      <w:rFonts w:ascii="Times New Roman" w:eastAsia="Times New Roman" w:hAnsi="Times New Roman" w:cs="Times New Roman"/>
                      <w:sz w:val="24"/>
                      <w:szCs w:val="24"/>
                    </w:rPr>
                    <w:t>tamamlandırmaları</w:t>
                  </w:r>
                  <w:proofErr w:type="spellEnd"/>
                  <w:r w:rsidRPr="00CA155E">
                    <w:rPr>
                      <w:rFonts w:ascii="Times New Roman" w:eastAsia="Times New Roman" w:hAnsi="Times New Roman" w:cs="Times New Roman"/>
                      <w:sz w:val="24"/>
                      <w:szCs w:val="24"/>
                    </w:rPr>
                    <w:t xml:space="preserve"> gerekmektedir.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3. Kesin Kayıt</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xml:space="preserve">            Danışmanınca kesin kayıt işlemi yapılmış öğrencinin ders kaydı sisteme yansır. Kesin kayıt yapmış öğrencinin bilgi sisteminde not görüntüleme ekranına dersleri yansır,   sınıf  listelerinde ismi görünür  ve öğrenci transkript aldığında dersleri transkriptinde görünür. </w:t>
                  </w:r>
                </w:p>
                <w:p w:rsidR="00E832AC" w:rsidRPr="00CA155E" w:rsidRDefault="00E832AC" w:rsidP="00006909">
                  <w:pPr>
                    <w:spacing w:line="240" w:lineRule="auto"/>
                    <w:jc w:val="both"/>
                    <w:rPr>
                      <w:rFonts w:ascii="Times New Roman" w:eastAsia="Times New Roman" w:hAnsi="Times New Roman" w:cs="Times New Roman"/>
                      <w:b/>
                      <w:bCs/>
                      <w:sz w:val="28"/>
                      <w:szCs w:val="28"/>
                    </w:rPr>
                  </w:pPr>
                  <w:r w:rsidRPr="00CA155E">
                    <w:rPr>
                      <w:rFonts w:ascii="Times New Roman" w:eastAsia="Times New Roman" w:hAnsi="Times New Roman" w:cs="Times New Roman"/>
                      <w:sz w:val="24"/>
                      <w:szCs w:val="24"/>
                    </w:rPr>
                    <w:t> </w:t>
                  </w:r>
                  <w:r w:rsidRPr="00CA155E">
                    <w:rPr>
                      <w:rFonts w:ascii="Times New Roman" w:eastAsia="Times New Roman" w:hAnsi="Times New Roman" w:cs="Times New Roman"/>
                      <w:sz w:val="28"/>
                      <w:szCs w:val="28"/>
                    </w:rPr>
                    <w:t> </w:t>
                  </w:r>
                </w:p>
              </w:tc>
            </w:tr>
          </w:tbl>
          <w:p w:rsidR="00E832AC" w:rsidRPr="00CA155E" w:rsidRDefault="00E832AC" w:rsidP="004E6B1F">
            <w:pPr>
              <w:spacing w:after="0" w:line="240" w:lineRule="auto"/>
              <w:rPr>
                <w:rFonts w:ascii="Times New Roman" w:eastAsia="Times New Roman" w:hAnsi="Times New Roman" w:cs="Times New Roman"/>
                <w:b/>
                <w:bCs/>
                <w:sz w:val="28"/>
                <w:szCs w:val="28"/>
              </w:rPr>
            </w:pPr>
          </w:p>
        </w:tc>
      </w:tr>
      <w:tr w:rsidR="00DC15A3" w:rsidRPr="001E564C" w:rsidTr="00E55FE2">
        <w:tblPrEx>
          <w:tblCellSpacing w:w="0" w:type="nil"/>
        </w:tblPrEx>
        <w:trPr>
          <w:gridAfter w:val="1"/>
          <w:wAfter w:w="2147" w:type="dxa"/>
          <w:trHeight w:val="300"/>
        </w:trPr>
        <w:tc>
          <w:tcPr>
            <w:tcW w:w="0" w:type="auto"/>
            <w:tcBorders>
              <w:top w:val="nil"/>
              <w:left w:val="nil"/>
              <w:bottom w:val="nil"/>
              <w:right w:val="nil"/>
            </w:tcBorders>
            <w:shd w:val="clear" w:color="auto" w:fill="auto"/>
            <w:vAlign w:val="center"/>
            <w:hideMark/>
          </w:tcPr>
          <w:p w:rsidR="00DC15A3" w:rsidRPr="00646A25" w:rsidRDefault="00DC15A3" w:rsidP="004E6B1F">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vAlign w:val="center"/>
            <w:hideMark/>
          </w:tcPr>
          <w:p w:rsidR="00DC15A3" w:rsidRPr="00646A25" w:rsidRDefault="00DC15A3" w:rsidP="004E6B1F">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vAlign w:val="center"/>
            <w:hideMark/>
          </w:tcPr>
          <w:p w:rsidR="00DC15A3" w:rsidRPr="00646A25" w:rsidRDefault="00DC15A3" w:rsidP="004E6B1F">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vAlign w:val="center"/>
            <w:hideMark/>
          </w:tcPr>
          <w:p w:rsidR="00DC15A3" w:rsidRPr="00646A25" w:rsidRDefault="00DC15A3" w:rsidP="004E6B1F">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vAlign w:val="center"/>
            <w:hideMark/>
          </w:tcPr>
          <w:p w:rsidR="00DC15A3" w:rsidRPr="001E564C" w:rsidRDefault="00DC15A3" w:rsidP="004E6B1F">
            <w:pPr>
              <w:spacing w:after="0" w:line="240" w:lineRule="auto"/>
              <w:rPr>
                <w:rFonts w:ascii="Times New Roman" w:eastAsia="Times New Roman" w:hAnsi="Times New Roman" w:cs="Times New Roman"/>
                <w:sz w:val="24"/>
                <w:szCs w:val="24"/>
              </w:rPr>
            </w:pPr>
          </w:p>
        </w:tc>
        <w:tc>
          <w:tcPr>
            <w:tcW w:w="2615" w:type="dxa"/>
            <w:tcBorders>
              <w:top w:val="nil"/>
              <w:left w:val="nil"/>
              <w:bottom w:val="nil"/>
              <w:right w:val="nil"/>
            </w:tcBorders>
            <w:shd w:val="clear" w:color="auto" w:fill="auto"/>
            <w:vAlign w:val="center"/>
            <w:hideMark/>
          </w:tcPr>
          <w:p w:rsidR="00DC15A3" w:rsidRPr="001E564C" w:rsidRDefault="00DC15A3" w:rsidP="004E6B1F">
            <w:pPr>
              <w:spacing w:after="0" w:line="240" w:lineRule="auto"/>
              <w:rPr>
                <w:rFonts w:ascii="Times New Roman" w:eastAsia="Times New Roman" w:hAnsi="Times New Roman" w:cs="Times New Roman"/>
                <w:sz w:val="24"/>
                <w:szCs w:val="24"/>
              </w:rPr>
            </w:pPr>
          </w:p>
        </w:tc>
      </w:tr>
    </w:tbl>
    <w:p w:rsidR="00D11669" w:rsidRDefault="00D11669" w:rsidP="008C30B9">
      <w:pPr>
        <w:spacing w:after="0" w:line="240" w:lineRule="auto"/>
        <w:jc w:val="center"/>
        <w:rPr>
          <w:rFonts w:ascii="Times New Roman" w:eastAsia="Times New Roman" w:hAnsi="Times New Roman" w:cs="Times New Roman"/>
          <w:b/>
          <w:bCs/>
          <w:color w:val="FF0000"/>
          <w:sz w:val="28"/>
          <w:szCs w:val="24"/>
        </w:rPr>
      </w:pPr>
    </w:p>
    <w:p w:rsidR="00E55FE2" w:rsidRDefault="00E55FE2" w:rsidP="008C30B9">
      <w:pPr>
        <w:spacing w:after="0" w:line="240" w:lineRule="auto"/>
        <w:jc w:val="both"/>
        <w:rPr>
          <w:rFonts w:ascii="Times New Roman" w:eastAsia="Times New Roman" w:hAnsi="Times New Roman" w:cs="Times New Roman"/>
          <w:sz w:val="24"/>
          <w:szCs w:val="24"/>
        </w:rPr>
      </w:pPr>
    </w:p>
    <w:p w:rsidR="00E55FE2" w:rsidRDefault="00E55FE2" w:rsidP="008C30B9">
      <w:pPr>
        <w:spacing w:after="0" w:line="240" w:lineRule="auto"/>
        <w:jc w:val="both"/>
        <w:rPr>
          <w:rFonts w:ascii="Times New Roman" w:eastAsia="Times New Roman" w:hAnsi="Times New Roman" w:cs="Times New Roman"/>
          <w:sz w:val="24"/>
          <w:szCs w:val="24"/>
        </w:rPr>
      </w:pPr>
    </w:p>
    <w:sectPr w:rsidR="00E55FE2" w:rsidSect="00C81151">
      <w:headerReference w:type="default" r:id="rId8"/>
      <w:pgSz w:w="11906" w:h="16838"/>
      <w:pgMar w:top="1418" w:right="1276" w:bottom="226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E47" w:rsidRDefault="00DF1E47" w:rsidP="002D2FBE">
      <w:pPr>
        <w:spacing w:after="0" w:line="240" w:lineRule="auto"/>
      </w:pPr>
      <w:r>
        <w:separator/>
      </w:r>
    </w:p>
  </w:endnote>
  <w:endnote w:type="continuationSeparator" w:id="0">
    <w:p w:rsidR="00DF1E47" w:rsidRDefault="00DF1E47" w:rsidP="002D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E47" w:rsidRDefault="00DF1E47" w:rsidP="002D2FBE">
      <w:pPr>
        <w:spacing w:after="0" w:line="240" w:lineRule="auto"/>
      </w:pPr>
      <w:r>
        <w:separator/>
      </w:r>
    </w:p>
  </w:footnote>
  <w:footnote w:type="continuationSeparator" w:id="0">
    <w:p w:rsidR="00DF1E47" w:rsidRDefault="00DF1E47" w:rsidP="002D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B7" w:rsidRDefault="005A13B7" w:rsidP="004E6B1F">
    <w:pPr>
      <w:spacing w:before="120" w:after="120" w:line="240" w:lineRule="auto"/>
      <w:contextualSpacing/>
    </w:pPr>
    <w:r w:rsidRPr="009F09D6">
      <w:rPr>
        <w:rFonts w:ascii="Calibri" w:eastAsia="Calibri" w:hAnsi="Calibri" w:cs="Times New Roman"/>
        <w:noProof/>
        <w:color w:val="000000" w:themeColor="text1"/>
      </w:rPr>
      <w:drawing>
        <wp:inline distT="0" distB="0" distL="0" distR="0">
          <wp:extent cx="768130" cy="723568"/>
          <wp:effectExtent l="19050" t="0" r="0" b="0"/>
          <wp:docPr id="5" name="Resim 5" descr="logo_jpeg_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_jpeg_format"/>
                  <pic:cNvPicPr>
                    <a:picLocks noChangeAspect="1" noChangeArrowheads="1"/>
                  </pic:cNvPicPr>
                </pic:nvPicPr>
                <pic:blipFill>
                  <a:blip r:embed="rId1" cstate="print"/>
                  <a:srcRect/>
                  <a:stretch>
                    <a:fillRect/>
                  </a:stretch>
                </pic:blipFill>
                <pic:spPr bwMode="auto">
                  <a:xfrm>
                    <a:off x="0" y="0"/>
                    <a:ext cx="785026" cy="739484"/>
                  </a:xfrm>
                  <a:prstGeom prst="rect">
                    <a:avLst/>
                  </a:prstGeom>
                  <a:noFill/>
                  <a:ln w="9525">
                    <a:noFill/>
                    <a:miter lim="800000"/>
                    <a:headEnd/>
                    <a:tailEnd/>
                  </a:ln>
                </pic:spPr>
              </pic:pic>
            </a:graphicData>
          </a:graphic>
        </wp:inline>
      </w:drawing>
    </w:r>
    <w:r w:rsidRPr="009F09D6">
      <w:rPr>
        <w:rFonts w:ascii="Calibri" w:eastAsia="Calibri" w:hAnsi="Calibri" w:cs="Times New Roman"/>
        <w:color w:val="000000" w:themeColor="text1"/>
      </w:rPr>
      <w:tab/>
    </w:r>
    <w:r>
      <w:rPr>
        <w:rFonts w:ascii="Calibri" w:eastAsia="Calibri" w:hAnsi="Calibri" w:cs="Times New Roman"/>
        <w:color w:val="000000" w:themeColor="text1"/>
      </w:rPr>
      <w:tab/>
    </w:r>
    <w:r>
      <w:rPr>
        <w:rFonts w:ascii="Calibri" w:eastAsia="Calibri" w:hAnsi="Calibri" w:cs="Times New Roman"/>
        <w:color w:val="000000" w:themeColor="text1"/>
      </w:rPr>
      <w:tab/>
    </w:r>
    <w:r>
      <w:rPr>
        <w:rFonts w:ascii="Calibri" w:eastAsia="Calibri" w:hAnsi="Calibri" w:cs="Times New Roman"/>
        <w:color w:val="000000" w:themeColor="text1"/>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8E4"/>
    <w:multiLevelType w:val="hybridMultilevel"/>
    <w:tmpl w:val="57D05476"/>
    <w:lvl w:ilvl="0" w:tplc="C26E6E6A">
      <w:start w:val="2019"/>
      <w:numFmt w:val="bullet"/>
      <w:lvlText w:val=""/>
      <w:lvlJc w:val="left"/>
      <w:pPr>
        <w:ind w:left="720" w:hanging="360"/>
      </w:pPr>
      <w:rPr>
        <w:rFonts w:ascii="Symbol" w:eastAsiaTheme="minorEastAsia" w:hAnsi="Symbol" w:cs="Times New Roman"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966237"/>
    <w:multiLevelType w:val="hybridMultilevel"/>
    <w:tmpl w:val="6B283A4E"/>
    <w:lvl w:ilvl="0" w:tplc="13C25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F23A2C"/>
    <w:multiLevelType w:val="hybridMultilevel"/>
    <w:tmpl w:val="C862C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D55E48"/>
    <w:multiLevelType w:val="hybridMultilevel"/>
    <w:tmpl w:val="8BD625FC"/>
    <w:lvl w:ilvl="0" w:tplc="97FE8E72">
      <w:start w:val="1"/>
      <w:numFmt w:val="bullet"/>
      <w:lvlText w:val=""/>
      <w:lvlJc w:val="left"/>
      <w:pPr>
        <w:ind w:left="720" w:hanging="360"/>
      </w:pPr>
      <w:rPr>
        <w:rFonts w:ascii="Symbol" w:hAnsi="Symbol" w:hint="default"/>
        <w:b/>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470D46"/>
    <w:multiLevelType w:val="hybridMultilevel"/>
    <w:tmpl w:val="84D68BC6"/>
    <w:lvl w:ilvl="0" w:tplc="A4DAE2EC">
      <w:start w:val="1"/>
      <w:numFmt w:val="decimal"/>
      <w:lvlText w:val="%1."/>
      <w:lvlJc w:val="left"/>
      <w:pPr>
        <w:ind w:left="720"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611BB"/>
    <w:multiLevelType w:val="hybridMultilevel"/>
    <w:tmpl w:val="FAAC1A8C"/>
    <w:lvl w:ilvl="0" w:tplc="FC3C52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7E24407"/>
    <w:multiLevelType w:val="hybridMultilevel"/>
    <w:tmpl w:val="473AF2B2"/>
    <w:lvl w:ilvl="0" w:tplc="2E98D34A">
      <w:start w:val="1"/>
      <w:numFmt w:val="decimal"/>
      <w:lvlText w:val="%1."/>
      <w:lvlJc w:val="left"/>
      <w:pPr>
        <w:ind w:left="1065" w:hanging="705"/>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A52C30"/>
    <w:multiLevelType w:val="hybridMultilevel"/>
    <w:tmpl w:val="C8063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8414E2"/>
    <w:multiLevelType w:val="hybridMultilevel"/>
    <w:tmpl w:val="40A45CB0"/>
    <w:lvl w:ilvl="0" w:tplc="331C1AC4">
      <w:start w:val="25"/>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CF8791F"/>
    <w:multiLevelType w:val="hybridMultilevel"/>
    <w:tmpl w:val="E6AE5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7"/>
  </w:num>
  <w:num w:numId="5">
    <w:abstractNumId w:val="8"/>
  </w:num>
  <w:num w:numId="6">
    <w:abstractNumId w:val="2"/>
  </w:num>
  <w:num w:numId="7">
    <w:abstractNumId w:val="4"/>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AC"/>
    <w:rsid w:val="00006909"/>
    <w:rsid w:val="00011791"/>
    <w:rsid w:val="0002608E"/>
    <w:rsid w:val="00037738"/>
    <w:rsid w:val="000575BC"/>
    <w:rsid w:val="00076A97"/>
    <w:rsid w:val="000861EC"/>
    <w:rsid w:val="000B7E71"/>
    <w:rsid w:val="000F0035"/>
    <w:rsid w:val="000F336E"/>
    <w:rsid w:val="000F417A"/>
    <w:rsid w:val="001223AE"/>
    <w:rsid w:val="00142B1C"/>
    <w:rsid w:val="0018431A"/>
    <w:rsid w:val="00184736"/>
    <w:rsid w:val="00196BE7"/>
    <w:rsid w:val="001A7DE3"/>
    <w:rsid w:val="001B6CAC"/>
    <w:rsid w:val="00205EBB"/>
    <w:rsid w:val="002263D8"/>
    <w:rsid w:val="00240008"/>
    <w:rsid w:val="00266481"/>
    <w:rsid w:val="002C4B2E"/>
    <w:rsid w:val="002C4C89"/>
    <w:rsid w:val="002D2FBE"/>
    <w:rsid w:val="002D30E5"/>
    <w:rsid w:val="002D3FF6"/>
    <w:rsid w:val="002E2D28"/>
    <w:rsid w:val="0034068F"/>
    <w:rsid w:val="00355002"/>
    <w:rsid w:val="00387B06"/>
    <w:rsid w:val="003A14BA"/>
    <w:rsid w:val="003B07FD"/>
    <w:rsid w:val="003C126E"/>
    <w:rsid w:val="003C5652"/>
    <w:rsid w:val="003E253D"/>
    <w:rsid w:val="003F261C"/>
    <w:rsid w:val="00473C40"/>
    <w:rsid w:val="00474CA6"/>
    <w:rsid w:val="0047789F"/>
    <w:rsid w:val="00477A46"/>
    <w:rsid w:val="004E6262"/>
    <w:rsid w:val="004E6B1F"/>
    <w:rsid w:val="004F18EB"/>
    <w:rsid w:val="004F49A0"/>
    <w:rsid w:val="0052084F"/>
    <w:rsid w:val="00524A63"/>
    <w:rsid w:val="005576AC"/>
    <w:rsid w:val="00574B6A"/>
    <w:rsid w:val="005A13B7"/>
    <w:rsid w:val="005A6A75"/>
    <w:rsid w:val="006162A7"/>
    <w:rsid w:val="0068111F"/>
    <w:rsid w:val="006B5A72"/>
    <w:rsid w:val="006B7CA7"/>
    <w:rsid w:val="006E5979"/>
    <w:rsid w:val="006F219A"/>
    <w:rsid w:val="006F40E3"/>
    <w:rsid w:val="007153AD"/>
    <w:rsid w:val="0072317C"/>
    <w:rsid w:val="0073113B"/>
    <w:rsid w:val="00734388"/>
    <w:rsid w:val="0077262B"/>
    <w:rsid w:val="00784FBD"/>
    <w:rsid w:val="007E2D82"/>
    <w:rsid w:val="00827F61"/>
    <w:rsid w:val="00850A96"/>
    <w:rsid w:val="008572A2"/>
    <w:rsid w:val="00896D67"/>
    <w:rsid w:val="008A5580"/>
    <w:rsid w:val="008C2962"/>
    <w:rsid w:val="008C30B9"/>
    <w:rsid w:val="008D2743"/>
    <w:rsid w:val="008E0CC1"/>
    <w:rsid w:val="00932D8E"/>
    <w:rsid w:val="00945E21"/>
    <w:rsid w:val="009C1CB3"/>
    <w:rsid w:val="009D042C"/>
    <w:rsid w:val="009E40F6"/>
    <w:rsid w:val="00A10750"/>
    <w:rsid w:val="00A43EBB"/>
    <w:rsid w:val="00A83A02"/>
    <w:rsid w:val="00AB16DD"/>
    <w:rsid w:val="00AB3235"/>
    <w:rsid w:val="00AB44A3"/>
    <w:rsid w:val="00AC3DB9"/>
    <w:rsid w:val="00AC6BFE"/>
    <w:rsid w:val="00AD6E4B"/>
    <w:rsid w:val="00AD7FA5"/>
    <w:rsid w:val="00AF3889"/>
    <w:rsid w:val="00AF5176"/>
    <w:rsid w:val="00B4327E"/>
    <w:rsid w:val="00B5451C"/>
    <w:rsid w:val="00B54B3E"/>
    <w:rsid w:val="00C7000A"/>
    <w:rsid w:val="00C77E5D"/>
    <w:rsid w:val="00C81151"/>
    <w:rsid w:val="00C9594B"/>
    <w:rsid w:val="00CA155E"/>
    <w:rsid w:val="00CE1057"/>
    <w:rsid w:val="00CF7B19"/>
    <w:rsid w:val="00D04278"/>
    <w:rsid w:val="00D07B69"/>
    <w:rsid w:val="00D11669"/>
    <w:rsid w:val="00D27131"/>
    <w:rsid w:val="00D321F5"/>
    <w:rsid w:val="00D61218"/>
    <w:rsid w:val="00D978E7"/>
    <w:rsid w:val="00DB6BDB"/>
    <w:rsid w:val="00DC15A3"/>
    <w:rsid w:val="00DE4C9D"/>
    <w:rsid w:val="00DF1E47"/>
    <w:rsid w:val="00E037C8"/>
    <w:rsid w:val="00E0601D"/>
    <w:rsid w:val="00E10990"/>
    <w:rsid w:val="00E16971"/>
    <w:rsid w:val="00E41F2E"/>
    <w:rsid w:val="00E521CF"/>
    <w:rsid w:val="00E55FE2"/>
    <w:rsid w:val="00E832AC"/>
    <w:rsid w:val="00EB36F6"/>
    <w:rsid w:val="00EE57E5"/>
    <w:rsid w:val="00EE5E47"/>
    <w:rsid w:val="00F20A06"/>
    <w:rsid w:val="00F220BA"/>
    <w:rsid w:val="00F54CC9"/>
    <w:rsid w:val="00F67142"/>
    <w:rsid w:val="00F92648"/>
    <w:rsid w:val="00F961AC"/>
    <w:rsid w:val="00FC00F0"/>
    <w:rsid w:val="00FC44CE"/>
    <w:rsid w:val="00FD2C0A"/>
    <w:rsid w:val="00FE1E5A"/>
    <w:rsid w:val="00FE21D1"/>
    <w:rsid w:val="00FE680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31E14-D472-488F-82D7-F66E2CFF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32AC"/>
    <w:pPr>
      <w:ind w:left="720"/>
      <w:contextualSpacing/>
    </w:pPr>
    <w:rPr>
      <w:rFonts w:eastAsiaTheme="minorHAnsi"/>
      <w:lang w:eastAsia="en-US"/>
    </w:rPr>
  </w:style>
  <w:style w:type="character" w:styleId="Kpr">
    <w:name w:val="Hyperlink"/>
    <w:basedOn w:val="VarsaylanParagrafYazTipi"/>
    <w:uiPriority w:val="99"/>
    <w:unhideWhenUsed/>
    <w:rsid w:val="00E832AC"/>
    <w:rPr>
      <w:color w:val="0000FF" w:themeColor="hyperlink"/>
      <w:u w:val="single"/>
    </w:rPr>
  </w:style>
  <w:style w:type="paragraph" w:styleId="NormalWeb">
    <w:name w:val="Normal (Web)"/>
    <w:basedOn w:val="Normal"/>
    <w:uiPriority w:val="99"/>
    <w:semiHidden/>
    <w:unhideWhenUsed/>
    <w:rsid w:val="00E832A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843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4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1123">
      <w:bodyDiv w:val="1"/>
      <w:marLeft w:val="0"/>
      <w:marRight w:val="0"/>
      <w:marTop w:val="0"/>
      <w:marBottom w:val="0"/>
      <w:divBdr>
        <w:top w:val="none" w:sz="0" w:space="0" w:color="auto"/>
        <w:left w:val="none" w:sz="0" w:space="0" w:color="auto"/>
        <w:bottom w:val="none" w:sz="0" w:space="0" w:color="auto"/>
        <w:right w:val="none" w:sz="0" w:space="0" w:color="auto"/>
      </w:divBdr>
    </w:div>
    <w:div w:id="182405173">
      <w:bodyDiv w:val="1"/>
      <w:marLeft w:val="0"/>
      <w:marRight w:val="0"/>
      <w:marTop w:val="0"/>
      <w:marBottom w:val="0"/>
      <w:divBdr>
        <w:top w:val="none" w:sz="0" w:space="0" w:color="auto"/>
        <w:left w:val="none" w:sz="0" w:space="0" w:color="auto"/>
        <w:bottom w:val="none" w:sz="0" w:space="0" w:color="auto"/>
        <w:right w:val="none" w:sz="0" w:space="0" w:color="auto"/>
      </w:divBdr>
    </w:div>
    <w:div w:id="315573351">
      <w:bodyDiv w:val="1"/>
      <w:marLeft w:val="0"/>
      <w:marRight w:val="0"/>
      <w:marTop w:val="0"/>
      <w:marBottom w:val="0"/>
      <w:divBdr>
        <w:top w:val="none" w:sz="0" w:space="0" w:color="auto"/>
        <w:left w:val="none" w:sz="0" w:space="0" w:color="auto"/>
        <w:bottom w:val="none" w:sz="0" w:space="0" w:color="auto"/>
        <w:right w:val="none" w:sz="0" w:space="0" w:color="auto"/>
      </w:divBdr>
    </w:div>
    <w:div w:id="524175497">
      <w:bodyDiv w:val="1"/>
      <w:marLeft w:val="0"/>
      <w:marRight w:val="0"/>
      <w:marTop w:val="0"/>
      <w:marBottom w:val="0"/>
      <w:divBdr>
        <w:top w:val="none" w:sz="0" w:space="0" w:color="auto"/>
        <w:left w:val="none" w:sz="0" w:space="0" w:color="auto"/>
        <w:bottom w:val="none" w:sz="0" w:space="0" w:color="auto"/>
        <w:right w:val="none" w:sz="0" w:space="0" w:color="auto"/>
      </w:divBdr>
    </w:div>
    <w:div w:id="1213081381">
      <w:bodyDiv w:val="1"/>
      <w:marLeft w:val="0"/>
      <w:marRight w:val="0"/>
      <w:marTop w:val="0"/>
      <w:marBottom w:val="0"/>
      <w:divBdr>
        <w:top w:val="none" w:sz="0" w:space="0" w:color="auto"/>
        <w:left w:val="none" w:sz="0" w:space="0" w:color="auto"/>
        <w:bottom w:val="none" w:sz="0" w:space="0" w:color="auto"/>
        <w:right w:val="none" w:sz="0" w:space="0" w:color="auto"/>
      </w:divBdr>
    </w:div>
    <w:div w:id="1560097470">
      <w:bodyDiv w:val="1"/>
      <w:marLeft w:val="0"/>
      <w:marRight w:val="0"/>
      <w:marTop w:val="0"/>
      <w:marBottom w:val="0"/>
      <w:divBdr>
        <w:top w:val="none" w:sz="0" w:space="0" w:color="auto"/>
        <w:left w:val="none" w:sz="0" w:space="0" w:color="auto"/>
        <w:bottom w:val="none" w:sz="0" w:space="0" w:color="auto"/>
        <w:right w:val="none" w:sz="0" w:space="0" w:color="auto"/>
      </w:divBdr>
    </w:div>
    <w:div w:id="1743987174">
      <w:bodyDiv w:val="1"/>
      <w:marLeft w:val="0"/>
      <w:marRight w:val="0"/>
      <w:marTop w:val="0"/>
      <w:marBottom w:val="0"/>
      <w:divBdr>
        <w:top w:val="none" w:sz="0" w:space="0" w:color="auto"/>
        <w:left w:val="none" w:sz="0" w:space="0" w:color="auto"/>
        <w:bottom w:val="none" w:sz="0" w:space="0" w:color="auto"/>
        <w:right w:val="none" w:sz="0" w:space="0" w:color="auto"/>
      </w:divBdr>
    </w:div>
    <w:div w:id="19306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imlik.ege.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1757</Words>
  <Characters>10015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Ramazan</cp:lastModifiedBy>
  <cp:revision>2</cp:revision>
  <dcterms:created xsi:type="dcterms:W3CDTF">2023-09-06T05:45:00Z</dcterms:created>
  <dcterms:modified xsi:type="dcterms:W3CDTF">2023-09-06T05:45:00Z</dcterms:modified>
</cp:coreProperties>
</file>